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9D79B9" w:rsidRDefault="0044643F" w:rsidP="009D79B9">
      <w:pPr>
        <w:jc w:val="both"/>
        <w:rPr>
          <w:rFonts w:ascii="Calibri Light" w:hAnsi="Calibri Light" w:cs="Calibri Light"/>
          <w:b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candidato ao concurso de</w:t>
      </w:r>
      <w:r w:rsidR="009D79B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0" w:name="_GoBack"/>
      <w:bookmarkEnd w:id="0"/>
      <w:r w:rsidR="009D79B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Bolsa de Investigação para mestres inscritos num curso não conferente de grau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com a referência</w:t>
      </w:r>
      <w:r w:rsidR="009D79B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9D79B9" w:rsidRPr="00182902">
        <w:rPr>
          <w:rFonts w:ascii="Calibri Light" w:hAnsi="Calibri Light" w:cs="Calibri Light"/>
          <w:b/>
        </w:rPr>
        <w:t>Aviso n.</w:t>
      </w:r>
      <w:bookmarkStart w:id="1" w:name="_Hlk126239723"/>
      <w:r w:rsidR="009D79B9" w:rsidRPr="00182902">
        <w:rPr>
          <w:rFonts w:ascii="Calibri Light" w:hAnsi="Calibri Light" w:cs="Calibri Light"/>
          <w:b/>
        </w:rPr>
        <w:t>º BICNCG/2/FARM-ID/2023</w:t>
      </w:r>
      <w:bookmarkEnd w:id="1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9D79B9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9D79B9"/>
    <w:rsid w:val="00A526AA"/>
    <w:rsid w:val="00BA1178"/>
    <w:rsid w:val="00BE7662"/>
    <w:rsid w:val="00C201EF"/>
    <w:rsid w:val="00CB26BF"/>
    <w:rsid w:val="00D076F1"/>
    <w:rsid w:val="00DA53F6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F4FA0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2</cp:revision>
  <dcterms:created xsi:type="dcterms:W3CDTF">2023-02-03T17:27:00Z</dcterms:created>
  <dcterms:modified xsi:type="dcterms:W3CDTF">2023-02-03T17:27:00Z</dcterms:modified>
</cp:coreProperties>
</file>