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B96" w:rsidRDefault="00D40B96" w:rsidP="005E29E3">
      <w:bookmarkStart w:id="0" w:name="_GoBack"/>
      <w:bookmarkEnd w:id="0"/>
      <w:r w:rsidRPr="00D40B96">
        <w:t>Alteração dos Estatutos da FFUL</w:t>
      </w:r>
    </w:p>
    <w:p w:rsidR="00D40B96" w:rsidRDefault="00D40B96" w:rsidP="005E29E3">
      <w:r>
        <w:t>Proposta apresentada pelos representantes dos docentes no Conselho de Escola da FFUL</w:t>
      </w:r>
    </w:p>
    <w:p w:rsidR="00D40B96" w:rsidRDefault="00D40B96" w:rsidP="005E29E3"/>
    <w:p w:rsidR="00D40B96" w:rsidRPr="00D40B96" w:rsidRDefault="00D40B96" w:rsidP="005E29E3"/>
    <w:p w:rsidR="00D40B96" w:rsidRDefault="00D40B96" w:rsidP="00D40B96">
      <w:pPr>
        <w:jc w:val="center"/>
      </w:pPr>
      <w:r w:rsidRPr="00D40B96">
        <w:t>Anexo II</w:t>
      </w:r>
    </w:p>
    <w:p w:rsidR="00D40B96" w:rsidRPr="002460B7" w:rsidRDefault="00D40B96" w:rsidP="00D40B96">
      <w:pPr>
        <w:jc w:val="center"/>
      </w:pPr>
    </w:p>
    <w:p w:rsidR="005E29E3" w:rsidRPr="002460B7" w:rsidRDefault="005E29E3" w:rsidP="00D40B96">
      <w:pPr>
        <w:jc w:val="center"/>
      </w:pPr>
      <w:r w:rsidRPr="002460B7">
        <w:t>Proposta de nova redação</w:t>
      </w:r>
    </w:p>
    <w:p w:rsidR="005E29E3" w:rsidRDefault="005E29E3" w:rsidP="00D40B96">
      <w:pPr>
        <w:jc w:val="center"/>
      </w:pPr>
      <w:r>
        <w:t>Regulamento para Eleição dos Órgãos da FFUL</w:t>
      </w:r>
    </w:p>
    <w:p w:rsidR="005E29E3" w:rsidRDefault="005E29E3" w:rsidP="005E29E3"/>
    <w:p w:rsidR="005E29E3" w:rsidRDefault="005E29E3" w:rsidP="005E29E3">
      <w:pPr>
        <w:jc w:val="center"/>
      </w:pPr>
      <w:r>
        <w:t>CAPÍTULO I</w:t>
      </w:r>
    </w:p>
    <w:p w:rsidR="005E29E3" w:rsidRDefault="005E29E3" w:rsidP="005E29E3">
      <w:pPr>
        <w:jc w:val="center"/>
      </w:pPr>
      <w:r>
        <w:t>Princípios Gerais</w:t>
      </w:r>
    </w:p>
    <w:p w:rsidR="005E29E3" w:rsidRDefault="005E29E3" w:rsidP="005E29E3">
      <w:pPr>
        <w:jc w:val="center"/>
      </w:pPr>
      <w:r>
        <w:t>Artigo 1º</w:t>
      </w:r>
    </w:p>
    <w:p w:rsidR="005E29E3" w:rsidRDefault="002460B7" w:rsidP="005E29E3">
      <w:pPr>
        <w:jc w:val="center"/>
      </w:pPr>
      <w:r>
        <w:t>Obje</w:t>
      </w:r>
      <w:r w:rsidR="005E29E3">
        <w:t>to e Âmbito de Aplicação</w:t>
      </w:r>
    </w:p>
    <w:p w:rsidR="005E29E3" w:rsidRDefault="005E29E3" w:rsidP="005E29E3"/>
    <w:p w:rsidR="005E29E3" w:rsidRDefault="005E29E3" w:rsidP="00D845B7">
      <w:pPr>
        <w:jc w:val="both"/>
      </w:pPr>
      <w:r>
        <w:t>1. O presente regulamento estabelece os princípios, as regras e os procedimentos aplicáveis às eleições para os órgãos de governo da Faculdade</w:t>
      </w:r>
      <w:r w:rsidR="00FB1B3C">
        <w:t xml:space="preserve"> </w:t>
      </w:r>
      <w:r>
        <w:t>de Farmácia da Universidade de Lisboa (FFUL), em conformidade com o disposto nos respetivos Estatutos, de que constitui parte integrante.</w:t>
      </w:r>
    </w:p>
    <w:p w:rsidR="005E29E3" w:rsidRDefault="005E29E3" w:rsidP="00D845B7">
      <w:pPr>
        <w:jc w:val="both"/>
      </w:pPr>
      <w:r>
        <w:t>2. As normais gerais do presente Capítulo aplicam-se aos processos eleitorais para a constituição dos órgãos de governo da FFUL sem prejuízo do estabelecido nos Capítulos específicos de cada um dos órgãos.</w:t>
      </w:r>
    </w:p>
    <w:p w:rsidR="005E29E3" w:rsidRDefault="005E29E3" w:rsidP="005E29E3"/>
    <w:p w:rsidR="005E29E3" w:rsidRDefault="005E29E3" w:rsidP="005E29E3">
      <w:pPr>
        <w:jc w:val="center"/>
      </w:pPr>
      <w:r>
        <w:t>Artigo 2.º</w:t>
      </w:r>
    </w:p>
    <w:p w:rsidR="005E29E3" w:rsidRDefault="005E29E3" w:rsidP="005E29E3">
      <w:pPr>
        <w:jc w:val="center"/>
      </w:pPr>
      <w:r>
        <w:t>Princípios fundamentais</w:t>
      </w:r>
    </w:p>
    <w:p w:rsidR="005E29E3" w:rsidRDefault="005E29E3" w:rsidP="005E29E3"/>
    <w:p w:rsidR="005E29E3" w:rsidRDefault="005E29E3" w:rsidP="00D845B7">
      <w:pPr>
        <w:jc w:val="both"/>
      </w:pPr>
      <w:r>
        <w:t>1 — As eleições previstas nos Estatutos da FFUL realizam-se por sufrágio universal e secreto.</w:t>
      </w:r>
    </w:p>
    <w:p w:rsidR="005E29E3" w:rsidRDefault="005E29E3" w:rsidP="00D845B7">
      <w:pPr>
        <w:jc w:val="both"/>
      </w:pPr>
      <w:r>
        <w:t>2 -O procedimento eleitoral deve respeitar os princípios gerais de Direito Eleitoral em vigor no ordenamento jurídico-constitucional português.</w:t>
      </w:r>
    </w:p>
    <w:p w:rsidR="005E29E3" w:rsidRDefault="005E29E3" w:rsidP="00D845B7">
      <w:pPr>
        <w:jc w:val="both"/>
      </w:pPr>
      <w:r>
        <w:t>3 - Os membros das várias categorias dos órgãos colegiais de governo da Faculdade são eleitos pelo conjunto dos seus pares, pelo sistema de representação proporcional e pelo método</w:t>
      </w:r>
      <w:r w:rsidR="00DE3D55">
        <w:t xml:space="preserve"> </w:t>
      </w:r>
      <w:r>
        <w:t xml:space="preserve">da média mais alta de </w:t>
      </w:r>
      <w:proofErr w:type="spellStart"/>
      <w:r>
        <w:t>Hondt</w:t>
      </w:r>
      <w:proofErr w:type="spellEnd"/>
      <w:r>
        <w:t>.</w:t>
      </w:r>
    </w:p>
    <w:p w:rsidR="005E29E3" w:rsidRDefault="005E29E3" w:rsidP="00D845B7">
      <w:pPr>
        <w:jc w:val="both"/>
      </w:pPr>
      <w:r>
        <w:t xml:space="preserve">4 -Salvo </w:t>
      </w:r>
      <w:proofErr w:type="gramStart"/>
      <w:r>
        <w:t>disposição em contrário, os membros dos órgãos colegiais são eleitos</w:t>
      </w:r>
      <w:proofErr w:type="gramEnd"/>
      <w:r>
        <w:t xml:space="preserve"> por listas plurinominais, dispondo o eleitor de um voto singular de lista.</w:t>
      </w:r>
    </w:p>
    <w:p w:rsidR="005E29E3" w:rsidRDefault="005E29E3" w:rsidP="00D845B7">
      <w:pPr>
        <w:jc w:val="both"/>
      </w:pPr>
      <w:r>
        <w:t>5 -A renúncia ao mandato de membros eleitos é livre, operando-se mediante declaração escrita apresentada pessoalmente ao presidente do Órgão e tornando-se efetiva com o anúncio no plenário do Órgão.</w:t>
      </w:r>
    </w:p>
    <w:p w:rsidR="005E29E3" w:rsidRDefault="005E29E3" w:rsidP="00D845B7">
      <w:pPr>
        <w:jc w:val="both"/>
      </w:pPr>
      <w:r>
        <w:t>6 -Para o Conselho de Escola, para o Conselho Científico e para o Conselho Pedagógico são eleitos suplentes, em número igual ou superior a metade dos membros efetivos.</w:t>
      </w:r>
    </w:p>
    <w:p w:rsidR="005E29E3" w:rsidRDefault="005E29E3" w:rsidP="00D845B7">
      <w:pPr>
        <w:jc w:val="both"/>
      </w:pPr>
    </w:p>
    <w:p w:rsidR="005E29E3" w:rsidRDefault="005E29E3" w:rsidP="005E29E3"/>
    <w:p w:rsidR="005E29E3" w:rsidRDefault="005E29E3" w:rsidP="005E29E3">
      <w:pPr>
        <w:jc w:val="center"/>
      </w:pPr>
      <w:r>
        <w:t>Artigo 3.º</w:t>
      </w:r>
    </w:p>
    <w:p w:rsidR="005E29E3" w:rsidRDefault="005E29E3" w:rsidP="005E29E3">
      <w:pPr>
        <w:jc w:val="center"/>
      </w:pPr>
      <w:r>
        <w:t>Capacidade eleitoral</w:t>
      </w:r>
    </w:p>
    <w:p w:rsidR="005E29E3" w:rsidRDefault="005E29E3" w:rsidP="005E29E3"/>
    <w:p w:rsidR="005E29E3" w:rsidRDefault="005E29E3" w:rsidP="00D845B7">
      <w:pPr>
        <w:jc w:val="both"/>
      </w:pPr>
      <w:r>
        <w:t xml:space="preserve">1 — Gozam em geral de capacidade eleitoral, ser eleito e eleger, todos os docentes e investigadores da Faculdade em efetividade de funções, os estudantes que se encontrem regularmente inscritos num dos ciclos de estudos conferentes de grau académico </w:t>
      </w:r>
      <w:r>
        <w:lastRenderedPageBreak/>
        <w:t>ministrados pela Faculdade, bem como o pessoal não docente e não investigador em exercício efetivo</w:t>
      </w:r>
      <w:r w:rsidR="008C1911">
        <w:t xml:space="preserve"> de funções</w:t>
      </w:r>
      <w:r>
        <w:t>.</w:t>
      </w:r>
    </w:p>
    <w:p w:rsidR="005E29E3" w:rsidRDefault="008C1911" w:rsidP="00D845B7">
      <w:pPr>
        <w:jc w:val="both"/>
      </w:pPr>
      <w:r>
        <w:t>2</w:t>
      </w:r>
      <w:r w:rsidR="005E29E3">
        <w:t xml:space="preserve"> - Um eleitor não pode estar inscrito em mais de um caderno eleitoral, prevalecendo o estatuto de docente, investigador ou trabalhador não-docente e não-investigador sobre o estatuto de estudante.</w:t>
      </w:r>
    </w:p>
    <w:p w:rsidR="005E29E3" w:rsidRDefault="005E29E3" w:rsidP="00D845B7">
      <w:pPr>
        <w:jc w:val="both"/>
      </w:pPr>
      <w:r>
        <w:t xml:space="preserve">§ </w:t>
      </w:r>
      <w:proofErr w:type="gramStart"/>
      <w:r>
        <w:t>único</w:t>
      </w:r>
      <w:proofErr w:type="gramEnd"/>
      <w:r>
        <w:t xml:space="preserve"> – Os monitores que sejam alunos da FFUL são incluídos no caderno eleitoral dos estudantes.</w:t>
      </w:r>
    </w:p>
    <w:p w:rsidR="005E29E3" w:rsidRDefault="008C1911" w:rsidP="00D845B7">
      <w:pPr>
        <w:jc w:val="both"/>
      </w:pPr>
      <w:r>
        <w:t>3</w:t>
      </w:r>
      <w:r w:rsidR="005E29E3">
        <w:t xml:space="preserve"> - Cabe ao </w:t>
      </w:r>
      <w:r w:rsidR="00F47745">
        <w:t>Secretário</w:t>
      </w:r>
      <w:r w:rsidR="005E29E3">
        <w:t xml:space="preserve"> a elaboração dos cadernos eleitorais os quais serão divulgados na</w:t>
      </w:r>
      <w:r w:rsidR="008A4788">
        <w:t xml:space="preserve"> </w:t>
      </w:r>
      <w:r w:rsidR="005E29E3">
        <w:t>data definida no calendário eleitoral, no endereço de internet da Escola, podendo ser apresentadas reclamações quanto à sua constituição à Comissão Eleitoral relativa ao órgão em causa, no prazo definido no calendário eleitoral, sendo os cadernos eleitorais definitivos divulgados no prazo definido no calendário eleitoral.</w:t>
      </w:r>
    </w:p>
    <w:p w:rsidR="005E29E3" w:rsidRDefault="005E29E3" w:rsidP="005E29E3"/>
    <w:p w:rsidR="005E29E3" w:rsidRDefault="005E29E3" w:rsidP="005E29E3">
      <w:pPr>
        <w:jc w:val="center"/>
      </w:pPr>
      <w:r>
        <w:t>Artigo 4.º</w:t>
      </w:r>
    </w:p>
    <w:p w:rsidR="005E29E3" w:rsidRDefault="005E29E3" w:rsidP="005E29E3">
      <w:pPr>
        <w:jc w:val="center"/>
      </w:pPr>
      <w:r>
        <w:t>Presidentes dos órgãos colegiais</w:t>
      </w:r>
    </w:p>
    <w:p w:rsidR="005E29E3" w:rsidRDefault="005E29E3" w:rsidP="005E29E3"/>
    <w:p w:rsidR="005E29E3" w:rsidRDefault="005E29E3" w:rsidP="00D845B7">
      <w:pPr>
        <w:jc w:val="both"/>
      </w:pPr>
      <w:r>
        <w:t>1 — Os Presidentes dos órgãos colegiais são eleitos de entre os respetivos titulares e são sempre professores ou investigadores em regime de tempo integral ou exclusividade.</w:t>
      </w:r>
    </w:p>
    <w:p w:rsidR="00F47745" w:rsidRDefault="005E29E3" w:rsidP="00D845B7">
      <w:pPr>
        <w:jc w:val="both"/>
      </w:pPr>
      <w:r>
        <w:t xml:space="preserve">2 - O Presidente do Conselho Pedagógico é eleito de entre os docentes doutorados. </w:t>
      </w:r>
    </w:p>
    <w:p w:rsidR="005E29E3" w:rsidRDefault="005E29E3" w:rsidP="00D845B7">
      <w:pPr>
        <w:jc w:val="both"/>
      </w:pPr>
      <w:r>
        <w:t>3 -A eleição de qualquer dos Presidentes de órgãos colegiais pode recair na figura do Diretor nos termos dos Estatutos da FFUL, desde que tenha sido eleito para o órgão colegial.</w:t>
      </w:r>
    </w:p>
    <w:p w:rsidR="005E29E3" w:rsidRDefault="005E29E3" w:rsidP="00D845B7">
      <w:pPr>
        <w:jc w:val="both"/>
      </w:pPr>
      <w:r>
        <w:t>4- O limite de mandatos consecutivos é de dois.</w:t>
      </w:r>
    </w:p>
    <w:p w:rsidR="005E29E3" w:rsidRDefault="005E29E3" w:rsidP="005E29E3"/>
    <w:p w:rsidR="005E29E3" w:rsidRDefault="005E29E3" w:rsidP="005E29E3">
      <w:pPr>
        <w:jc w:val="center"/>
      </w:pPr>
      <w:r>
        <w:t>Artigo 5.º</w:t>
      </w:r>
    </w:p>
    <w:p w:rsidR="005E29E3" w:rsidRDefault="005E29E3" w:rsidP="005E29E3">
      <w:pPr>
        <w:jc w:val="center"/>
      </w:pPr>
      <w:r>
        <w:t>Substituições</w:t>
      </w:r>
    </w:p>
    <w:p w:rsidR="005E29E3" w:rsidRDefault="005E29E3" w:rsidP="005E29E3"/>
    <w:p w:rsidR="005E29E3" w:rsidRDefault="005E29E3" w:rsidP="00D845B7">
      <w:pPr>
        <w:jc w:val="both"/>
      </w:pPr>
      <w:r>
        <w:t>1 — As vagas que ocorram nos órgãos colegiais são preenchidas pelos elementos que figurem seguidamente nas respetivas listas e segundo a ordem</w:t>
      </w:r>
      <w:r w:rsidR="00F47745">
        <w:t xml:space="preserve"> </w:t>
      </w:r>
      <w:proofErr w:type="gramStart"/>
      <w:r>
        <w:t>nelas indicada</w:t>
      </w:r>
      <w:proofErr w:type="gramEnd"/>
      <w:r>
        <w:t>.</w:t>
      </w:r>
    </w:p>
    <w:p w:rsidR="005E29E3" w:rsidRDefault="005E29E3" w:rsidP="00D845B7">
      <w:pPr>
        <w:jc w:val="both"/>
      </w:pPr>
      <w:r>
        <w:t>2 — Na impossibilidade de substituição nos termos do número anterior, procede-se a nova eleição pelo respetivo corpo.</w:t>
      </w:r>
    </w:p>
    <w:p w:rsidR="005E29E3" w:rsidRDefault="005E29E3" w:rsidP="00D845B7">
      <w:pPr>
        <w:jc w:val="both"/>
      </w:pPr>
      <w:r>
        <w:t>3 — Os novos titulares eleitos apenas completam os mandatos.</w:t>
      </w:r>
    </w:p>
    <w:p w:rsidR="005E29E3" w:rsidRDefault="005E29E3" w:rsidP="00D845B7">
      <w:pPr>
        <w:jc w:val="both"/>
      </w:pPr>
    </w:p>
    <w:p w:rsidR="005E29E3" w:rsidRDefault="00F47745" w:rsidP="005E29E3">
      <w:pPr>
        <w:jc w:val="center"/>
      </w:pPr>
      <w:r>
        <w:t>Artigo 6.º</w:t>
      </w:r>
    </w:p>
    <w:p w:rsidR="005E29E3" w:rsidRDefault="005E29E3" w:rsidP="005E29E3">
      <w:pPr>
        <w:jc w:val="center"/>
      </w:pPr>
      <w:r>
        <w:t>Calendário Eleitoral</w:t>
      </w:r>
    </w:p>
    <w:p w:rsidR="005E29E3" w:rsidRDefault="005E29E3" w:rsidP="005E29E3"/>
    <w:p w:rsidR="005E29E3" w:rsidRDefault="005E29E3" w:rsidP="00D845B7">
      <w:pPr>
        <w:jc w:val="both"/>
      </w:pPr>
      <w:r>
        <w:t xml:space="preserve">1. Até ao final do mês de Junho imediatamente anterior ao final do seu mandato, o Conselho de Escola convoca as eleições para os Órgãos da </w:t>
      </w:r>
      <w:r w:rsidR="00D845B7">
        <w:t>FFUL e aprova e divulga o respe</w:t>
      </w:r>
      <w:r>
        <w:t>tivo Calendário</w:t>
      </w:r>
      <w:r w:rsidR="008A4788">
        <w:t xml:space="preserve"> </w:t>
      </w:r>
      <w:r>
        <w:t>Eleitoral, conjuntamente com o local, ou os locais, onde deverão ser entregues as candidaturas.</w:t>
      </w:r>
    </w:p>
    <w:p w:rsidR="005E29E3" w:rsidRDefault="005E29E3" w:rsidP="00D845B7">
      <w:pPr>
        <w:jc w:val="both"/>
      </w:pPr>
      <w:r>
        <w:t xml:space="preserve">§ </w:t>
      </w:r>
      <w:proofErr w:type="gramStart"/>
      <w:r>
        <w:t>único</w:t>
      </w:r>
      <w:proofErr w:type="gramEnd"/>
      <w:r>
        <w:t xml:space="preserve"> – As eleições intercalares dos representantes dos estudantes são convocadas pelo Conselho de Escola até ao final do mês de Setembro imediatamente anterior ao final do mandato dos representantes em funções.</w:t>
      </w:r>
    </w:p>
    <w:p w:rsidR="005E29E3" w:rsidRDefault="005E29E3" w:rsidP="00D845B7">
      <w:pPr>
        <w:jc w:val="both"/>
      </w:pPr>
      <w:r>
        <w:t>2. O Calendário Eleitoral deverá prever, nomeadamente, as datas limites para as seguintes operações:</w:t>
      </w:r>
    </w:p>
    <w:p w:rsidR="005E29E3" w:rsidRDefault="005E29E3" w:rsidP="00D845B7">
      <w:pPr>
        <w:jc w:val="both"/>
      </w:pPr>
      <w:proofErr w:type="gramStart"/>
      <w:r>
        <w:t>a</w:t>
      </w:r>
      <w:proofErr w:type="gramEnd"/>
      <w:r>
        <w:t>. Definição dos Corpos Eleitorais;</w:t>
      </w:r>
    </w:p>
    <w:p w:rsidR="005E29E3" w:rsidRDefault="005E29E3" w:rsidP="00D845B7">
      <w:pPr>
        <w:jc w:val="both"/>
      </w:pPr>
      <w:proofErr w:type="gramStart"/>
      <w:r>
        <w:t>b</w:t>
      </w:r>
      <w:proofErr w:type="gramEnd"/>
      <w:r>
        <w:t>. Nomeação do Presidente e dos Vice-Presidentes das Comissões Eleitorais, sob proposta do Diretor;</w:t>
      </w:r>
    </w:p>
    <w:p w:rsidR="005E29E3" w:rsidRDefault="005E29E3" w:rsidP="00D845B7">
      <w:pPr>
        <w:jc w:val="both"/>
      </w:pPr>
      <w:proofErr w:type="gramStart"/>
      <w:r>
        <w:lastRenderedPageBreak/>
        <w:t>c</w:t>
      </w:r>
      <w:proofErr w:type="gramEnd"/>
      <w:r>
        <w:t>. Publicação dos Cadernos Eleitorais provisórios;</w:t>
      </w:r>
    </w:p>
    <w:p w:rsidR="005E29E3" w:rsidRDefault="005E29E3" w:rsidP="00D845B7">
      <w:pPr>
        <w:jc w:val="both"/>
      </w:pPr>
      <w:proofErr w:type="gramStart"/>
      <w:r>
        <w:t>d</w:t>
      </w:r>
      <w:proofErr w:type="gramEnd"/>
      <w:r>
        <w:t>. Reclamação aos Cadernos Eleitorais;</w:t>
      </w:r>
    </w:p>
    <w:p w:rsidR="005E29E3" w:rsidRDefault="005E29E3" w:rsidP="00D845B7">
      <w:pPr>
        <w:jc w:val="both"/>
      </w:pPr>
      <w:proofErr w:type="gramStart"/>
      <w:r>
        <w:t>e</w:t>
      </w:r>
      <w:proofErr w:type="gramEnd"/>
      <w:r>
        <w:t>. Publicação dos Cadernos Eleitorais Definitivos;</w:t>
      </w:r>
    </w:p>
    <w:p w:rsidR="005E29E3" w:rsidRDefault="005E29E3" w:rsidP="00D845B7">
      <w:pPr>
        <w:jc w:val="both"/>
      </w:pPr>
      <w:proofErr w:type="gramStart"/>
      <w:r>
        <w:t>f</w:t>
      </w:r>
      <w:proofErr w:type="gramEnd"/>
      <w:r>
        <w:t xml:space="preserve">. Apresentação de listas </w:t>
      </w:r>
      <w:proofErr w:type="gramStart"/>
      <w:r>
        <w:t>candidatas</w:t>
      </w:r>
      <w:proofErr w:type="gramEnd"/>
      <w:r>
        <w:t xml:space="preserve"> à eleição;</w:t>
      </w:r>
    </w:p>
    <w:p w:rsidR="005E29E3" w:rsidRDefault="00A07D3A" w:rsidP="00D845B7">
      <w:pPr>
        <w:jc w:val="both"/>
      </w:pPr>
      <w:proofErr w:type="gramStart"/>
      <w:r>
        <w:t>g</w:t>
      </w:r>
      <w:proofErr w:type="gramEnd"/>
      <w:r>
        <w:t>. Apreciação da corre</w:t>
      </w:r>
      <w:r w:rsidR="005E29E3">
        <w:t>ção formal das listas pela Comissão Eleitoral;</w:t>
      </w:r>
    </w:p>
    <w:p w:rsidR="005E29E3" w:rsidRDefault="00A07D3A" w:rsidP="00D845B7">
      <w:pPr>
        <w:jc w:val="both"/>
      </w:pPr>
      <w:proofErr w:type="gramStart"/>
      <w:r>
        <w:t>h</w:t>
      </w:r>
      <w:proofErr w:type="gramEnd"/>
      <w:r>
        <w:t>. Corre</w:t>
      </w:r>
      <w:r w:rsidR="005E29E3">
        <w:t>ção de irregularidades;</w:t>
      </w:r>
    </w:p>
    <w:p w:rsidR="005E29E3" w:rsidRDefault="005E29E3" w:rsidP="00D845B7">
      <w:pPr>
        <w:jc w:val="both"/>
      </w:pPr>
      <w:proofErr w:type="gramStart"/>
      <w:r>
        <w:t>i</w:t>
      </w:r>
      <w:proofErr w:type="gramEnd"/>
      <w:r>
        <w:t>. Recurso das decisões de aceitação ou rejeição das listas;</w:t>
      </w:r>
    </w:p>
    <w:p w:rsidR="005E29E3" w:rsidRDefault="005E29E3" w:rsidP="00D845B7">
      <w:pPr>
        <w:jc w:val="both"/>
      </w:pPr>
      <w:proofErr w:type="gramStart"/>
      <w:r>
        <w:t>j</w:t>
      </w:r>
      <w:proofErr w:type="gramEnd"/>
      <w:r>
        <w:t>. Homologação das listas;</w:t>
      </w:r>
    </w:p>
    <w:p w:rsidR="005E29E3" w:rsidRDefault="005E29E3" w:rsidP="00D845B7">
      <w:pPr>
        <w:jc w:val="both"/>
      </w:pPr>
      <w:proofErr w:type="gramStart"/>
      <w:r>
        <w:t>k</w:t>
      </w:r>
      <w:proofErr w:type="gramEnd"/>
      <w:r>
        <w:t>. Campanha Eleitoral;</w:t>
      </w:r>
    </w:p>
    <w:p w:rsidR="005E29E3" w:rsidRDefault="005E29E3" w:rsidP="00D845B7">
      <w:pPr>
        <w:jc w:val="both"/>
      </w:pPr>
      <w:proofErr w:type="gramStart"/>
      <w:r>
        <w:t>l</w:t>
      </w:r>
      <w:proofErr w:type="gramEnd"/>
      <w:r>
        <w:t xml:space="preserve">. </w:t>
      </w:r>
      <w:proofErr w:type="spellStart"/>
      <w:r>
        <w:t>Acto</w:t>
      </w:r>
      <w:proofErr w:type="spellEnd"/>
      <w:r>
        <w:t xml:space="preserve"> Eleitoral;</w:t>
      </w:r>
    </w:p>
    <w:p w:rsidR="005E29E3" w:rsidRDefault="005E29E3" w:rsidP="00D845B7">
      <w:pPr>
        <w:jc w:val="both"/>
      </w:pPr>
      <w:proofErr w:type="gramStart"/>
      <w:r>
        <w:t>m</w:t>
      </w:r>
      <w:proofErr w:type="gramEnd"/>
      <w:r>
        <w:t>. Divulgação dos Resultados Eleitorais;</w:t>
      </w:r>
    </w:p>
    <w:p w:rsidR="005E29E3" w:rsidRDefault="005E29E3" w:rsidP="00D845B7">
      <w:pPr>
        <w:jc w:val="both"/>
      </w:pPr>
      <w:proofErr w:type="gramStart"/>
      <w:r>
        <w:t>n</w:t>
      </w:r>
      <w:proofErr w:type="gramEnd"/>
      <w:r>
        <w:t>. Submissão para homologação dos resultados eleitorais;</w:t>
      </w:r>
    </w:p>
    <w:p w:rsidR="005E29E3" w:rsidRDefault="005E29E3" w:rsidP="00D845B7">
      <w:pPr>
        <w:jc w:val="both"/>
      </w:pPr>
      <w:proofErr w:type="gramStart"/>
      <w:r>
        <w:t>o</w:t>
      </w:r>
      <w:proofErr w:type="gramEnd"/>
      <w:r>
        <w:t>. Homologação e divulgação dos Resultados Eleitorais.</w:t>
      </w:r>
    </w:p>
    <w:p w:rsidR="005E29E3" w:rsidRDefault="005E29E3" w:rsidP="005E29E3"/>
    <w:p w:rsidR="005E29E3" w:rsidRDefault="00F47745" w:rsidP="005E29E3">
      <w:pPr>
        <w:jc w:val="center"/>
      </w:pPr>
      <w:r>
        <w:t>Artigo 7</w:t>
      </w:r>
      <w:r w:rsidR="005E29E3">
        <w:t>º</w:t>
      </w:r>
    </w:p>
    <w:p w:rsidR="005E29E3" w:rsidRDefault="005E29E3" w:rsidP="005E29E3">
      <w:pPr>
        <w:jc w:val="center"/>
      </w:pPr>
      <w:r>
        <w:t>Comissões Eleitorais</w:t>
      </w:r>
    </w:p>
    <w:p w:rsidR="005E29E3" w:rsidRDefault="005E29E3" w:rsidP="005E29E3"/>
    <w:p w:rsidR="005E29E3" w:rsidRDefault="00D845B7" w:rsidP="00D845B7">
      <w:pPr>
        <w:jc w:val="both"/>
      </w:pPr>
      <w:r>
        <w:t>1. O Dire</w:t>
      </w:r>
      <w:r w:rsidR="005E29E3">
        <w:t>tor da FFUL designará, por Despacho, no prazo definido no calendário eleitoral, um Presidente comum, obrigatoriamente um professor ou investigador, para as Comissões Eleitorais relativas a cada um dos órgãos de gestão: Conselho de Escola, Conselho Científico e Conselho Pedagógico.</w:t>
      </w:r>
    </w:p>
    <w:p w:rsidR="005E29E3" w:rsidRDefault="005E29E3" w:rsidP="00D845B7">
      <w:pPr>
        <w:jc w:val="both"/>
      </w:pPr>
      <w:r>
        <w:t xml:space="preserve">§ </w:t>
      </w:r>
      <w:proofErr w:type="gramStart"/>
      <w:r>
        <w:t>único</w:t>
      </w:r>
      <w:proofErr w:type="gramEnd"/>
      <w:r>
        <w:t xml:space="preserve"> – A recusa de uma proposta de designação apenas pode fundamentar-se numa declaração de intenção de candidatura a algum dos órgãos a eleger.</w:t>
      </w:r>
    </w:p>
    <w:p w:rsidR="005E29E3" w:rsidRDefault="005E29E3" w:rsidP="00D845B7">
      <w:pPr>
        <w:jc w:val="both"/>
      </w:pPr>
      <w:r>
        <w:t>2. Nos órgãos compostos por representantes eleitos de estudantes e de trabalhadores não-docentes e não-investigadores, o Director da FFUL nomeará ainda, por Despacho, um Vice-Presidente, por cada um desses corpos, comum aos vários órgãos em que tal representação exista.</w:t>
      </w:r>
    </w:p>
    <w:p w:rsidR="005E29E3" w:rsidRDefault="005E29E3" w:rsidP="00D845B7">
      <w:pPr>
        <w:jc w:val="both"/>
      </w:pPr>
      <w:r>
        <w:t>3. Os membros das Comissões Eleitorais designados pelo Director da FFUL não poderão ser candidatos.</w:t>
      </w:r>
    </w:p>
    <w:p w:rsidR="005E29E3" w:rsidRDefault="005E29E3" w:rsidP="00D845B7">
      <w:pPr>
        <w:jc w:val="both"/>
      </w:pPr>
      <w:r>
        <w:t>4. Cada Comissão Eleitoral será constituída pelos membros nomeados pelo Director da FFUL, de acordo com o nº 1 e o nº 2, e por um representante de cada uma das listas concorrentes.</w:t>
      </w:r>
    </w:p>
    <w:p w:rsidR="005E29E3" w:rsidRDefault="005E29E3" w:rsidP="00D845B7">
      <w:pPr>
        <w:jc w:val="both"/>
      </w:pPr>
      <w:r>
        <w:t>5. Ao Presidente das Comissões Eleitorais compete informar o Director da FFUL de qualquer facto que comprometa o adequado andamento do processo eleitoral ou a igualdade de tratamento entre as listas concorrentes.</w:t>
      </w:r>
    </w:p>
    <w:p w:rsidR="005E29E3" w:rsidRDefault="005E29E3" w:rsidP="00D845B7">
      <w:pPr>
        <w:jc w:val="both"/>
      </w:pPr>
      <w:r>
        <w:t xml:space="preserve">6. Às Comissões Eleitorais compete superintender em tudo o que se refira à preparação, organização e funcionamento dos </w:t>
      </w:r>
      <w:proofErr w:type="spellStart"/>
      <w:r>
        <w:t>actos</w:t>
      </w:r>
      <w:proofErr w:type="spellEnd"/>
      <w:r>
        <w:t xml:space="preserve"> eleitorais do órgão a que respeitem e decidir sobre as reclamações e protestos apresentados.</w:t>
      </w:r>
    </w:p>
    <w:p w:rsidR="005E29E3" w:rsidRDefault="005E29E3" w:rsidP="00D845B7">
      <w:pPr>
        <w:jc w:val="both"/>
      </w:pPr>
      <w:r>
        <w:t>7. O Director da FFUL é instância de recurso para as decisões das Comissões Eleitorais.</w:t>
      </w:r>
    </w:p>
    <w:p w:rsidR="005E29E3" w:rsidRDefault="005E29E3" w:rsidP="00D845B7">
      <w:pPr>
        <w:jc w:val="both"/>
      </w:pPr>
      <w:r>
        <w:t>8. As Comissões Eleitorais têm sede na FFUL, devendo correspo</w:t>
      </w:r>
      <w:r w:rsidR="00A07D3A">
        <w:t>nder a cada uma um endereço ele</w:t>
      </w:r>
      <w:r>
        <w:t>trónico a divulgar com a convocatória das eleições.</w:t>
      </w:r>
    </w:p>
    <w:p w:rsidR="005E29E3" w:rsidRDefault="005E29E3" w:rsidP="00D845B7">
      <w:pPr>
        <w:jc w:val="both"/>
      </w:pPr>
      <w:r>
        <w:t>9. As Comissões Eleitorais terão o a</w:t>
      </w:r>
      <w:r w:rsidR="00A07D3A">
        <w:t>poio do Secretário nos aspe</w:t>
      </w:r>
      <w:r>
        <w:t>tos logísticos das eleições.</w:t>
      </w:r>
    </w:p>
    <w:p w:rsidR="005E29E3" w:rsidRDefault="005E29E3" w:rsidP="00D845B7">
      <w:pPr>
        <w:jc w:val="both"/>
      </w:pPr>
    </w:p>
    <w:p w:rsidR="005E29E3" w:rsidRDefault="005E29E3" w:rsidP="005E29E3">
      <w:pPr>
        <w:jc w:val="center"/>
      </w:pPr>
      <w:r>
        <w:t>Artigo 8º</w:t>
      </w:r>
    </w:p>
    <w:p w:rsidR="005E29E3" w:rsidRDefault="005E29E3" w:rsidP="005E29E3">
      <w:pPr>
        <w:jc w:val="center"/>
      </w:pPr>
      <w:r>
        <w:t>Candidaturas por lista</w:t>
      </w:r>
    </w:p>
    <w:p w:rsidR="005E29E3" w:rsidRDefault="005E29E3" w:rsidP="005E29E3"/>
    <w:p w:rsidR="005E29E3" w:rsidRDefault="005E29E3" w:rsidP="00D845B7">
      <w:pPr>
        <w:jc w:val="both"/>
      </w:pPr>
      <w:r>
        <w:lastRenderedPageBreak/>
        <w:t>1. Em cada um dos corpos consideram-se como elegíveis, logo podendo fazer parte das listas de candidatos, os membros do corp</w:t>
      </w:r>
      <w:r w:rsidR="00A07D3A">
        <w:t>o eleitoral constantes do respe</w:t>
      </w:r>
      <w:r>
        <w:t>tivo caderno eleitoral.</w:t>
      </w:r>
    </w:p>
    <w:p w:rsidR="005E29E3" w:rsidRDefault="005E29E3" w:rsidP="00D845B7">
      <w:pPr>
        <w:jc w:val="both"/>
      </w:pPr>
      <w:r>
        <w:t xml:space="preserve">2. O processo de candidatura é constituído </w:t>
      </w:r>
      <w:proofErr w:type="gramStart"/>
      <w:r>
        <w:t>por</w:t>
      </w:r>
      <w:proofErr w:type="gramEnd"/>
      <w:r>
        <w:t>:</w:t>
      </w:r>
    </w:p>
    <w:p w:rsidR="005E29E3" w:rsidRDefault="005E29E3" w:rsidP="00D845B7">
      <w:pPr>
        <w:jc w:val="both"/>
      </w:pPr>
      <w:r>
        <w:t xml:space="preserve">a) Nome </w:t>
      </w:r>
      <w:proofErr w:type="gramStart"/>
      <w:r>
        <w:t>completo</w:t>
      </w:r>
      <w:proofErr w:type="gramEnd"/>
      <w:r>
        <w:t xml:space="preserve">, número </w:t>
      </w:r>
      <w:r w:rsidR="00FF1F62">
        <w:t>de funcionário ou de aluno</w:t>
      </w:r>
      <w:r>
        <w:t xml:space="preserve"> e categoria profissional (</w:t>
      </w:r>
      <w:r w:rsidR="00FF1F62">
        <w:t>quando aplicável</w:t>
      </w:r>
      <w:r w:rsidR="00A07D3A">
        <w:t>) dos candidatos efe</w:t>
      </w:r>
      <w:r>
        <w:t>tivos e suplentes integrantes da lista, bem dos seus subscritores, respeitando os requisitos relativos ao órgão a que se candidata, que se especificam nos capítulos II, IV e V;</w:t>
      </w:r>
    </w:p>
    <w:p w:rsidR="005E29E3" w:rsidRDefault="005E29E3" w:rsidP="00D845B7">
      <w:pPr>
        <w:jc w:val="both"/>
      </w:pPr>
      <w:r>
        <w:t>b) Declaração de aceitação dos candidatos efetivos e suplentes;</w:t>
      </w:r>
    </w:p>
    <w:p w:rsidR="005E29E3" w:rsidRDefault="005E29E3" w:rsidP="00D845B7">
      <w:pPr>
        <w:jc w:val="both"/>
      </w:pPr>
      <w:r>
        <w:t>c) I</w:t>
      </w:r>
      <w:r w:rsidR="00A07D3A">
        <w:t>ndicação do mandatário da respe</w:t>
      </w:r>
      <w:r>
        <w:t>tiva lista com plenos poderes para a representar perant</w:t>
      </w:r>
      <w:r w:rsidR="00A07D3A">
        <w:t>e a Comissão Eleitoral respe</w:t>
      </w:r>
      <w:r>
        <w:t>tiva, indicando o número de telefone inte</w:t>
      </w:r>
      <w:r w:rsidR="00A07D3A">
        <w:t>rno e o endereço de correio ele</w:t>
      </w:r>
      <w:r>
        <w:t>trónico, de onde e para onde deverão ser remetidas todas as notificações.</w:t>
      </w:r>
    </w:p>
    <w:p w:rsidR="005E29E3" w:rsidRDefault="005E29E3" w:rsidP="00D845B7">
      <w:pPr>
        <w:jc w:val="both"/>
      </w:pPr>
      <w:r>
        <w:t>3. Os candidatos apenas podem pertencer a uma lista concorrente, podendo subscrever como proponentes a lista de que fazem parte.</w:t>
      </w:r>
    </w:p>
    <w:p w:rsidR="005E29E3" w:rsidRDefault="005E29E3" w:rsidP="00D845B7">
      <w:pPr>
        <w:jc w:val="both"/>
      </w:pPr>
      <w:r>
        <w:t>4. Os candidatos consideram-se ordenados segundo a</w:t>
      </w:r>
      <w:r w:rsidR="00A07D3A">
        <w:t xml:space="preserve"> sequência apresentada na respe</w:t>
      </w:r>
      <w:r>
        <w:t>tiva lista.</w:t>
      </w:r>
    </w:p>
    <w:p w:rsidR="005E29E3" w:rsidRDefault="005E29E3" w:rsidP="00D845B7">
      <w:pPr>
        <w:jc w:val="both"/>
      </w:pPr>
      <w:r>
        <w:t>5. As listas serão entregues no local e prazos indicados no ca</w:t>
      </w:r>
      <w:r w:rsidR="00A07D3A">
        <w:t>lendário eleitoral, pelos respe</w:t>
      </w:r>
      <w:r>
        <w:t>tivos mandatários, em dois exemplares, um dos quais lhe será imediatamente devolvido, servindo de recibo, com indicação do dia e hora da receção e assinatura legível do responsável.</w:t>
      </w:r>
    </w:p>
    <w:p w:rsidR="005E29E3" w:rsidRDefault="005E29E3" w:rsidP="00D845B7">
      <w:pPr>
        <w:jc w:val="both"/>
      </w:pPr>
      <w:r>
        <w:t xml:space="preserve">6. As listas serão designadas por uma letra maiúscula do alfabeto, que ainda não tenha sido indicada por outra lista do mesmo corpo, proposta pelo mandatário da lista no </w:t>
      </w:r>
      <w:proofErr w:type="spellStart"/>
      <w:r>
        <w:t>acto</w:t>
      </w:r>
      <w:proofErr w:type="spellEnd"/>
      <w:r>
        <w:t xml:space="preserve"> da entrega da mesma. No caso de</w:t>
      </w:r>
      <w:r w:rsidR="00A07D3A">
        <w:t xml:space="preserve"> ausência de indicação será ado</w:t>
      </w:r>
      <w:r>
        <w:t>tada uma ordenação se</w:t>
      </w:r>
      <w:r w:rsidR="00647016">
        <w:t>quencial com início na letra A.</w:t>
      </w:r>
    </w:p>
    <w:p w:rsidR="005E29E3" w:rsidRDefault="005E29E3" w:rsidP="005E29E3"/>
    <w:p w:rsidR="005E29E3" w:rsidRDefault="005E29E3" w:rsidP="005E29E3">
      <w:pPr>
        <w:jc w:val="center"/>
      </w:pPr>
      <w:r>
        <w:t>Artigo 9º</w:t>
      </w:r>
    </w:p>
    <w:p w:rsidR="005E29E3" w:rsidRDefault="005E29E3" w:rsidP="005E29E3">
      <w:pPr>
        <w:jc w:val="center"/>
      </w:pPr>
      <w:r>
        <w:t>Regularidade Formal das Listas</w:t>
      </w:r>
    </w:p>
    <w:p w:rsidR="005E29E3" w:rsidRDefault="005E29E3" w:rsidP="005E29E3"/>
    <w:p w:rsidR="005E29E3" w:rsidRDefault="005E29E3" w:rsidP="00D845B7">
      <w:pPr>
        <w:jc w:val="both"/>
      </w:pPr>
      <w:r>
        <w:t>1. A regularidade formal das listas para cada ó</w:t>
      </w:r>
      <w:r w:rsidR="00A07D3A">
        <w:t>rgão será verificada pela respe</w:t>
      </w:r>
      <w:r>
        <w:t>tiva Comissão Eleitoral no prazo definido no calendário eleitoral, notificando de imediato os mand</w:t>
      </w:r>
      <w:r w:rsidR="00A07D3A">
        <w:t>atários das listas para a corre</w:t>
      </w:r>
      <w:r>
        <w:t>ção, no prazo definido no calendário eleitoral, das irregular</w:t>
      </w:r>
      <w:r w:rsidR="00A07D3A">
        <w:t>idades dete</w:t>
      </w:r>
      <w:r>
        <w:t>tadas.</w:t>
      </w:r>
    </w:p>
    <w:p w:rsidR="005E29E3" w:rsidRDefault="005E29E3" w:rsidP="00D845B7">
      <w:pPr>
        <w:jc w:val="both"/>
      </w:pPr>
      <w:r>
        <w:t>2. As Comissões Eleitorais rejeitarão as listas cujas irregularidades não sejam sanadas dentro do prazo estabelecido.</w:t>
      </w:r>
    </w:p>
    <w:p w:rsidR="005E29E3" w:rsidRDefault="005E29E3" w:rsidP="00D845B7">
      <w:pPr>
        <w:jc w:val="both"/>
      </w:pPr>
      <w:r>
        <w:t>3. Das decisões tomadas pelas Comissões Eleitorais cabe recurso para o Director da FFUL, a interpor dentro do prazo definido no calendário eleitoral.</w:t>
      </w:r>
    </w:p>
    <w:p w:rsidR="005E29E3" w:rsidRDefault="005E29E3" w:rsidP="00D845B7">
      <w:pPr>
        <w:jc w:val="both"/>
      </w:pPr>
      <w:r>
        <w:t>4. O Director da FFUL decidirá em definitivo no prazo definido no calendário eleitoral.</w:t>
      </w:r>
    </w:p>
    <w:p w:rsidR="005E29E3" w:rsidRDefault="005E29E3" w:rsidP="00D845B7">
      <w:pPr>
        <w:jc w:val="both"/>
      </w:pPr>
      <w:r>
        <w:t>5. As Comissões Eleitorais, decididos os recursos, ou</w:t>
      </w:r>
      <w:r w:rsidR="00A07D3A">
        <w:t xml:space="preserve"> após o termo do prazo da respe</w:t>
      </w:r>
      <w:r>
        <w:t>tiva apresentação, não os havendo, tornam públicas as listas definitivas.</w:t>
      </w:r>
    </w:p>
    <w:p w:rsidR="005E29E3" w:rsidRDefault="005E29E3" w:rsidP="00D845B7">
      <w:pPr>
        <w:jc w:val="both"/>
      </w:pPr>
    </w:p>
    <w:p w:rsidR="005E29E3" w:rsidRDefault="005E29E3" w:rsidP="005E29E3">
      <w:pPr>
        <w:jc w:val="center"/>
      </w:pPr>
      <w:r>
        <w:t>Artigo 10º</w:t>
      </w:r>
    </w:p>
    <w:p w:rsidR="005E29E3" w:rsidRDefault="005E29E3" w:rsidP="005E29E3">
      <w:pPr>
        <w:jc w:val="center"/>
      </w:pPr>
      <w:r>
        <w:t>Campanha Eleitoral</w:t>
      </w:r>
    </w:p>
    <w:p w:rsidR="005E29E3" w:rsidRDefault="005E29E3" w:rsidP="005E29E3"/>
    <w:p w:rsidR="005E29E3" w:rsidRDefault="005E29E3" w:rsidP="00D845B7">
      <w:pPr>
        <w:jc w:val="both"/>
      </w:pPr>
      <w:r>
        <w:t>1. A campanha eleitoral decorrerá durante uma semana, iniciando-se em data estabelecida no calendário eleitoral,</w:t>
      </w:r>
    </w:p>
    <w:p w:rsidR="005E29E3" w:rsidRDefault="005E29E3" w:rsidP="00D845B7">
      <w:pPr>
        <w:jc w:val="both"/>
      </w:pPr>
      <w:r>
        <w:lastRenderedPageBreak/>
        <w:t xml:space="preserve">2. O início da campanha eleitoral deverá ocorrer de modo a garantir que toda a campanha eleitoral e o </w:t>
      </w:r>
      <w:proofErr w:type="spellStart"/>
      <w:r>
        <w:t>acto</w:t>
      </w:r>
      <w:proofErr w:type="spellEnd"/>
      <w:r>
        <w:t xml:space="preserve"> eleitoral decorram durante um período de aulas dos cursos de 1.º e </w:t>
      </w:r>
      <w:proofErr w:type="gramStart"/>
      <w:r>
        <w:t>2.º ciclos</w:t>
      </w:r>
      <w:proofErr w:type="gramEnd"/>
      <w:r>
        <w:t>.</w:t>
      </w:r>
    </w:p>
    <w:p w:rsidR="005E29E3" w:rsidRDefault="005E29E3" w:rsidP="005E29E3"/>
    <w:p w:rsidR="005E29E3" w:rsidRDefault="005E29E3" w:rsidP="005E29E3">
      <w:pPr>
        <w:jc w:val="center"/>
      </w:pPr>
      <w:r>
        <w:t>Artigo 11º</w:t>
      </w:r>
    </w:p>
    <w:p w:rsidR="005E29E3" w:rsidRDefault="005E29E3" w:rsidP="005E29E3">
      <w:pPr>
        <w:jc w:val="center"/>
      </w:pPr>
      <w:proofErr w:type="spellStart"/>
      <w:r>
        <w:t>Acto</w:t>
      </w:r>
      <w:proofErr w:type="spellEnd"/>
      <w:r>
        <w:t xml:space="preserve"> Eleitoral</w:t>
      </w:r>
    </w:p>
    <w:p w:rsidR="005E29E3" w:rsidRDefault="005E29E3" w:rsidP="005E29E3"/>
    <w:p w:rsidR="005E29E3" w:rsidRDefault="005E29E3" w:rsidP="00D845B7">
      <w:pPr>
        <w:jc w:val="both"/>
      </w:pPr>
      <w:r>
        <w:t xml:space="preserve">1. O </w:t>
      </w:r>
      <w:proofErr w:type="spellStart"/>
      <w:r>
        <w:t>acto</w:t>
      </w:r>
      <w:proofErr w:type="spellEnd"/>
      <w:r>
        <w:t xml:space="preserve"> eleitoral decorrerá no primeiro dia útil após o término da campanha eleitoral.</w:t>
      </w:r>
    </w:p>
    <w:p w:rsidR="005E29E3" w:rsidRDefault="005E29E3" w:rsidP="00D845B7">
      <w:pPr>
        <w:jc w:val="both"/>
      </w:pPr>
      <w:r>
        <w:t xml:space="preserve">2. O Director da FFUL procederá à ampla divulgação da data fixada para o </w:t>
      </w:r>
      <w:proofErr w:type="spellStart"/>
      <w:r>
        <w:t>acto</w:t>
      </w:r>
      <w:proofErr w:type="spellEnd"/>
      <w:r>
        <w:t xml:space="preserve"> eleitoral, bem como do prazo para a entrega das listas candidatas.</w:t>
      </w:r>
    </w:p>
    <w:p w:rsidR="005E29E3" w:rsidRDefault="005E29E3" w:rsidP="00D845B7">
      <w:pPr>
        <w:jc w:val="both"/>
      </w:pPr>
      <w:r>
        <w:t xml:space="preserve">3. Nos dias do </w:t>
      </w:r>
      <w:proofErr w:type="spellStart"/>
      <w:r>
        <w:t>acto</w:t>
      </w:r>
      <w:proofErr w:type="spellEnd"/>
      <w:r>
        <w:t xml:space="preserve"> eleitoral, funcionarão entre as 9 e as 17 horas, uma ou mais mesas de voto para cada corpo eleitoral competindo ao Secretário, ouvidas as Comissões Eleitorais, a decisão sobre a localização das mesas de voto.</w:t>
      </w:r>
    </w:p>
    <w:p w:rsidR="005E29E3" w:rsidRDefault="005E29E3" w:rsidP="00D845B7">
      <w:pPr>
        <w:jc w:val="both"/>
      </w:pPr>
      <w:r>
        <w:t>4. Compete ao Secretário divulgar a localização das mesas de voto, com a antecedência mínima de t</w:t>
      </w:r>
      <w:r w:rsidR="00A07D3A">
        <w:t>rês dias úteis, por correio ele</w:t>
      </w:r>
      <w:r>
        <w:t>trónico para todos os eleitores.</w:t>
      </w:r>
    </w:p>
    <w:p w:rsidR="005E29E3" w:rsidRDefault="005E29E3" w:rsidP="00D845B7">
      <w:pPr>
        <w:jc w:val="both"/>
      </w:pPr>
      <w:r>
        <w:t>5. As Comissões Eleitorais para o Conselho de Escola, a o Conselho Científico e o Conselho Pedagógico, em colaboração com o Secretário, devem coordenar esforços para garantir o bom funcionamento das mesas de voto, designadamente, garantindo que cada eleitor exerce o seu direito de voto para os diferentes órgãos na mesma mesa e dividindo os períodos de votação em turnos aos quais poderão corresponder diferentes membros de cada mesa.</w:t>
      </w:r>
    </w:p>
    <w:p w:rsidR="005E29E3" w:rsidRDefault="005E29E3" w:rsidP="00D845B7">
      <w:pPr>
        <w:jc w:val="both"/>
      </w:pPr>
      <w:r>
        <w:t>6. Cada mesa de voto será constituída, em cada turno, por um Presidente, um Vice-Presidente e dois Secretários, nomeados pelo Director da FFUL.</w:t>
      </w:r>
    </w:p>
    <w:p w:rsidR="005E29E3" w:rsidRDefault="005E29E3" w:rsidP="00D845B7">
      <w:pPr>
        <w:jc w:val="both"/>
      </w:pPr>
      <w:r>
        <w:t>7. Junto de cada mesa poderá existir um observador por cada lista concorrente.</w:t>
      </w:r>
    </w:p>
    <w:p w:rsidR="005E29E3" w:rsidRDefault="005E29E3" w:rsidP="00D845B7">
      <w:pPr>
        <w:jc w:val="both"/>
      </w:pPr>
      <w:r>
        <w:t>8. As designações das listas concorrentes e os nomes que as integram serão afixadas junto das mesas de voto.</w:t>
      </w:r>
    </w:p>
    <w:p w:rsidR="005E29E3" w:rsidRDefault="005E29E3" w:rsidP="00D845B7">
      <w:pPr>
        <w:jc w:val="both"/>
      </w:pPr>
      <w:r>
        <w:t>9. O boletim de voto conterá as designações das listas concorrentes, devendo cada eleitor votar colocando um X no local próprio da lista que entender.</w:t>
      </w:r>
    </w:p>
    <w:p w:rsidR="005E29E3" w:rsidRDefault="005E29E3" w:rsidP="00D845B7">
      <w:pPr>
        <w:jc w:val="both"/>
      </w:pPr>
      <w:r>
        <w:t>10. Não é permitido o voto por procuração ou correspondência.</w:t>
      </w:r>
    </w:p>
    <w:p w:rsidR="005E29E3" w:rsidRDefault="005E29E3" w:rsidP="00D845B7">
      <w:pPr>
        <w:jc w:val="both"/>
      </w:pPr>
      <w:r>
        <w:t>11. Verificada a identificação do eleitor, o seu direito a voto e a regularidade da situação pelo Presidente da Mesa, e após ser dada baixa do mesmo eleitor pelo Secretário da Mesa nos cadernos eleitorais, o Presidente fará entrega ao eleitor do boletim de voto.</w:t>
      </w:r>
    </w:p>
    <w:p w:rsidR="005E29E3" w:rsidRDefault="005E29E3" w:rsidP="00D845B7">
      <w:pPr>
        <w:jc w:val="both"/>
      </w:pPr>
      <w:r>
        <w:t>12. O boletim de voto será preenchido em cabina própria ou local com características adequadas ao carácter secreto, e uma vez preenchido, deve ser entregue pelo eleitor a um membro da mesa que imediatamente o introduzirá em urna fechada.</w:t>
      </w:r>
    </w:p>
    <w:p w:rsidR="005E29E3" w:rsidRDefault="005E29E3" w:rsidP="00D845B7">
      <w:pPr>
        <w:jc w:val="both"/>
      </w:pPr>
      <w:r>
        <w:t xml:space="preserve">13. São considerados nulos os boletins de voto que contenham um número de indicações de voto superior ao indicado no número </w:t>
      </w:r>
      <w:r w:rsidR="00FF1F62">
        <w:t>9</w:t>
      </w:r>
      <w:r>
        <w:t>, ou tenham desenhos, rasuras, palavras escritas ou outras indicações.</w:t>
      </w:r>
    </w:p>
    <w:p w:rsidR="005E29E3" w:rsidRDefault="005E29E3" w:rsidP="005E29E3"/>
    <w:p w:rsidR="005E29E3" w:rsidRDefault="005E29E3" w:rsidP="005E29E3">
      <w:pPr>
        <w:jc w:val="center"/>
      </w:pPr>
      <w:r>
        <w:t>Artigo 12º</w:t>
      </w:r>
    </w:p>
    <w:p w:rsidR="005E29E3" w:rsidRDefault="005E29E3" w:rsidP="005E29E3">
      <w:pPr>
        <w:jc w:val="center"/>
      </w:pPr>
      <w:r>
        <w:t>Apuramento dos Resultados</w:t>
      </w:r>
    </w:p>
    <w:p w:rsidR="005E29E3" w:rsidRDefault="005E29E3" w:rsidP="005E29E3"/>
    <w:p w:rsidR="005E29E3" w:rsidRDefault="005E29E3" w:rsidP="00D845B7">
      <w:pPr>
        <w:jc w:val="both"/>
      </w:pPr>
      <w:r>
        <w:t>1. Após o encerramento das urnas proceder-se-á, por cada mesa, à contagem dos votos e à sua distribuição pelas listas candidatas.</w:t>
      </w:r>
    </w:p>
    <w:p w:rsidR="005E29E3" w:rsidRDefault="005E29E3" w:rsidP="00D845B7">
      <w:pPr>
        <w:jc w:val="both"/>
      </w:pPr>
      <w:r>
        <w:t xml:space="preserve">2. Será elaborada uma </w:t>
      </w:r>
      <w:proofErr w:type="spellStart"/>
      <w:r>
        <w:t>acta</w:t>
      </w:r>
      <w:proofErr w:type="spellEnd"/>
      <w:r>
        <w:t xml:space="preserve">, assinada por todos os membros da mesa, onde serão registados os nomes de todos os presentes à contagem, os resultados apurados, nomeadamente o </w:t>
      </w:r>
      <w:r>
        <w:lastRenderedPageBreak/>
        <w:t>número total de votos, o número de votos obtidos por cada lista, bem como o número de votos brancos e nulos.</w:t>
      </w:r>
    </w:p>
    <w:p w:rsidR="005E29E3" w:rsidRDefault="005E29E3" w:rsidP="00D845B7">
      <w:pPr>
        <w:jc w:val="both"/>
      </w:pPr>
      <w:r>
        <w:t xml:space="preserve">3. Qualquer elemento da mesa poderá lavrar protesto na </w:t>
      </w:r>
      <w:proofErr w:type="spellStart"/>
      <w:r>
        <w:t>acta</w:t>
      </w:r>
      <w:proofErr w:type="spellEnd"/>
      <w:r>
        <w:t xml:space="preserve"> contra decisões da mesa.</w:t>
      </w:r>
    </w:p>
    <w:p w:rsidR="005E29E3" w:rsidRDefault="005E29E3" w:rsidP="00D845B7">
      <w:pPr>
        <w:jc w:val="both"/>
      </w:pPr>
      <w:r>
        <w:t xml:space="preserve">4. Os boletins de voto, em caixa selada, bem como as </w:t>
      </w:r>
      <w:proofErr w:type="spellStart"/>
      <w:r>
        <w:t>actas</w:t>
      </w:r>
      <w:proofErr w:type="spellEnd"/>
      <w:r>
        <w:t xml:space="preserve"> correspondentes a cada mesa, serão entregues pelo respetivo Presidente em exercício no turno que encerra a votação, no próprio dia, à Comissão Eleitoral que decidirá sobre eventuais protestos lavrados em </w:t>
      </w:r>
      <w:proofErr w:type="spellStart"/>
      <w:r>
        <w:t>acta</w:t>
      </w:r>
      <w:proofErr w:type="spellEnd"/>
      <w:r>
        <w:t>.</w:t>
      </w:r>
    </w:p>
    <w:p w:rsidR="005E29E3" w:rsidRDefault="005E29E3" w:rsidP="00D845B7">
      <w:pPr>
        <w:jc w:val="both"/>
      </w:pPr>
      <w:r>
        <w:t xml:space="preserve">5. Uma vez recolhidos os votos, cada Comissão Eleitoral somará os votos obtidos por cada lista, e procederá à aplicação do método de </w:t>
      </w:r>
      <w:proofErr w:type="spellStart"/>
      <w:r>
        <w:t>Hondt</w:t>
      </w:r>
      <w:proofErr w:type="spellEnd"/>
      <w:r>
        <w:t>, para apuramento dos resultados finais da conversão de votos entrados em urna em mandatos.</w:t>
      </w:r>
    </w:p>
    <w:p w:rsidR="005E29E3" w:rsidRDefault="005E29E3" w:rsidP="00D845B7">
      <w:pPr>
        <w:jc w:val="both"/>
      </w:pPr>
      <w:r>
        <w:t>6. As Comissões Eleitorais procederão à divulgação dos resultados no prazo máximo de 24 horas após o encerramento das urnas.</w:t>
      </w:r>
    </w:p>
    <w:p w:rsidR="005E29E3" w:rsidRDefault="005E29E3" w:rsidP="00D845B7">
      <w:pPr>
        <w:jc w:val="both"/>
      </w:pPr>
      <w:r>
        <w:t>7. Qualquer reclamação, devidamente fundamentada, deverá ser apresen</w:t>
      </w:r>
      <w:r w:rsidR="00A07D3A">
        <w:t>tada à Comissão Eleitoral respe</w:t>
      </w:r>
      <w:r>
        <w:t>tiva no prazo máximo de um dia útil após a divulgação dos resultados.</w:t>
      </w:r>
    </w:p>
    <w:p w:rsidR="005E29E3" w:rsidRDefault="005E29E3" w:rsidP="00D845B7">
      <w:pPr>
        <w:jc w:val="both"/>
      </w:pPr>
      <w:r>
        <w:t>8. No prazo definido no calendário eleitoral, cada Comissão Eleitoral elaborará um relatório onde constem os resultados das eleições, os nomes dos candidatos eleitos, as deliberações proferidas e quaisquer outros factos relevantes, enviando-o ao Director da FFUL para homologação.</w:t>
      </w:r>
    </w:p>
    <w:p w:rsidR="005E29E3" w:rsidRDefault="00A07D3A" w:rsidP="00D845B7">
      <w:pPr>
        <w:jc w:val="both"/>
      </w:pPr>
      <w:r>
        <w:t>9. Após a rece</w:t>
      </w:r>
      <w:r w:rsidR="005E29E3">
        <w:t>ção do relatório de cada Comissão Eleitoral o Director da FFUL, no prazo definido no calendário eleitoral, homologará os resultados. Findo esse prazo, caso não haja decisão sobre homologação, consideram-se automaticamente homologados os resultados.</w:t>
      </w:r>
    </w:p>
    <w:p w:rsidR="005E29E3" w:rsidRDefault="005E29E3" w:rsidP="00D845B7">
      <w:pPr>
        <w:jc w:val="both"/>
      </w:pPr>
      <w:r>
        <w:t>10. As Comissões Eleitorais destruirão todos os boletins de voto</w:t>
      </w:r>
      <w:r w:rsidR="001F7EBD">
        <w:t xml:space="preserve">, se não houver recursos pendentes em qualquer </w:t>
      </w:r>
      <w:r w:rsidR="00844DEA">
        <w:t>instância</w:t>
      </w:r>
      <w:r>
        <w:t>, 30 dias úteis após homologação dos resultados finais</w:t>
      </w:r>
      <w:r w:rsidR="001F7EBD">
        <w:t>, após o que se consideram extintas</w:t>
      </w:r>
      <w:r>
        <w:t>.</w:t>
      </w:r>
    </w:p>
    <w:p w:rsidR="005E29E3" w:rsidRDefault="005E29E3" w:rsidP="005E29E3"/>
    <w:p w:rsidR="005E29E3" w:rsidRDefault="005E29E3" w:rsidP="005E29E3">
      <w:pPr>
        <w:jc w:val="center"/>
      </w:pPr>
      <w:r>
        <w:t>CAPÍTULO II</w:t>
      </w:r>
    </w:p>
    <w:p w:rsidR="005E29E3" w:rsidRDefault="005E29E3" w:rsidP="005E29E3">
      <w:pPr>
        <w:jc w:val="center"/>
      </w:pPr>
      <w:r>
        <w:t>Conselho de Escola</w:t>
      </w:r>
    </w:p>
    <w:p w:rsidR="005E29E3" w:rsidRDefault="005E29E3" w:rsidP="005E29E3">
      <w:pPr>
        <w:jc w:val="center"/>
      </w:pPr>
    </w:p>
    <w:p w:rsidR="005E29E3" w:rsidRDefault="005E29E3" w:rsidP="005E29E3">
      <w:pPr>
        <w:jc w:val="center"/>
      </w:pPr>
      <w:r>
        <w:t>Artigo 13º</w:t>
      </w:r>
    </w:p>
    <w:p w:rsidR="005E29E3" w:rsidRDefault="005E29E3" w:rsidP="005E29E3">
      <w:pPr>
        <w:jc w:val="center"/>
      </w:pPr>
      <w:r>
        <w:t>Listas Candidatas</w:t>
      </w:r>
    </w:p>
    <w:p w:rsidR="005E29E3" w:rsidRDefault="005E29E3" w:rsidP="005E29E3"/>
    <w:p w:rsidR="005E29E3" w:rsidRDefault="005E29E3" w:rsidP="00D845B7">
      <w:pPr>
        <w:jc w:val="both"/>
      </w:pPr>
      <w:r>
        <w:t>Para além do estabelecido no art.º 2 e 8º do presente regulamento, as listas deverão ainda respeitar as seguintes condições:</w:t>
      </w:r>
    </w:p>
    <w:p w:rsidR="005E29E3" w:rsidRDefault="005E29E3" w:rsidP="00D845B7">
      <w:pPr>
        <w:jc w:val="both"/>
      </w:pPr>
      <w:r>
        <w:t xml:space="preserve">a) Em relação aos representantes </w:t>
      </w:r>
      <w:r w:rsidR="00844DEA">
        <w:t>dos docentes e investigadores: l</w:t>
      </w:r>
      <w:r>
        <w:t>is</w:t>
      </w:r>
      <w:r w:rsidR="00A07D3A">
        <w:t>ta com 9 candidatos efe</w:t>
      </w:r>
      <w:r>
        <w:t xml:space="preserve">tivos, subscritas por um mínimo de 10 % dos elementos </w:t>
      </w:r>
      <w:r w:rsidR="00844DEA">
        <w:t>d</w:t>
      </w:r>
      <w:r>
        <w:t>o colégio eleitoral;</w:t>
      </w:r>
    </w:p>
    <w:p w:rsidR="005E29E3" w:rsidRDefault="005E29E3" w:rsidP="00D845B7">
      <w:pPr>
        <w:jc w:val="both"/>
      </w:pPr>
      <w:r>
        <w:t xml:space="preserve">b) Em relação aos </w:t>
      </w:r>
      <w:r w:rsidR="00844DEA">
        <w:t>representantes dos estudantes: l</w:t>
      </w:r>
      <w:r>
        <w:t xml:space="preserve">ista com 3 candidatos </w:t>
      </w:r>
      <w:proofErr w:type="spellStart"/>
      <w:r>
        <w:t>efectivos</w:t>
      </w:r>
      <w:proofErr w:type="spellEnd"/>
      <w:r>
        <w:t xml:space="preserve"> e 6 suplentes, subscritas por um mínimo de 3 % dos elementos </w:t>
      </w:r>
      <w:r w:rsidR="00844DEA">
        <w:t>d</w:t>
      </w:r>
      <w:r>
        <w:t>o colégio eleitoral;</w:t>
      </w:r>
    </w:p>
    <w:p w:rsidR="005E29E3" w:rsidRDefault="005E29E3" w:rsidP="00D845B7">
      <w:pPr>
        <w:jc w:val="both"/>
      </w:pPr>
      <w:r>
        <w:t>c) Em relação aos representantes dos trabalhadores não-</w:t>
      </w:r>
      <w:r w:rsidR="00844DEA">
        <w:t>docentes e não-investigadores: l</w:t>
      </w:r>
      <w:r w:rsidR="00A07D3A">
        <w:t>ista com 1 candidato efe</w:t>
      </w:r>
      <w:r>
        <w:t xml:space="preserve">tivo e 3 suplentes, subscritas por um mínimo de 10 % dos elementos </w:t>
      </w:r>
      <w:r w:rsidR="00844DEA">
        <w:t>d</w:t>
      </w:r>
      <w:r>
        <w:t>o colégio eleitoral.</w:t>
      </w:r>
    </w:p>
    <w:p w:rsidR="005E29E3" w:rsidRDefault="005E29E3" w:rsidP="005E29E3"/>
    <w:p w:rsidR="005E29E3" w:rsidRDefault="005E29E3" w:rsidP="005E29E3">
      <w:pPr>
        <w:jc w:val="center"/>
      </w:pPr>
      <w:r>
        <w:t>Artigo 14º</w:t>
      </w:r>
    </w:p>
    <w:p w:rsidR="005E29E3" w:rsidRDefault="005E29E3" w:rsidP="005E29E3">
      <w:pPr>
        <w:jc w:val="center"/>
      </w:pPr>
      <w:r>
        <w:t>Reunião para cooptação dos membros externos</w:t>
      </w:r>
    </w:p>
    <w:p w:rsidR="005E29E3" w:rsidRDefault="005E29E3" w:rsidP="005E29E3"/>
    <w:p w:rsidR="005E29E3" w:rsidRDefault="005E29E3" w:rsidP="00D845B7">
      <w:pPr>
        <w:jc w:val="both"/>
      </w:pPr>
      <w:r>
        <w:t xml:space="preserve">1. O Presidente cessante do Conselho de Escola convocará os membros eleitos do Conselho de Escola para uma reunião que deverá ter lugar até cinco dias úteis após </w:t>
      </w:r>
      <w:r w:rsidR="001F7EBD">
        <w:t>a</w:t>
      </w:r>
      <w:r>
        <w:t xml:space="preserve"> tomada de </w:t>
      </w:r>
      <w:r w:rsidR="001F7EBD">
        <w:t>posse</w:t>
      </w:r>
      <w:r>
        <w:t>, exclusivamente para o processo de cooptação dos membros externos.</w:t>
      </w:r>
    </w:p>
    <w:p w:rsidR="005E29E3" w:rsidRDefault="005E29E3" w:rsidP="00D845B7">
      <w:pPr>
        <w:jc w:val="both"/>
      </w:pPr>
      <w:r>
        <w:lastRenderedPageBreak/>
        <w:t>2. A convocatória para a reunião referida no ponto anterior deve ser enviada com um mínimo de quatro dias úteis de antecedência.</w:t>
      </w:r>
    </w:p>
    <w:p w:rsidR="005E29E3" w:rsidRDefault="005E29E3" w:rsidP="00D845B7">
      <w:pPr>
        <w:jc w:val="both"/>
      </w:pPr>
      <w:r>
        <w:t>3. Os membros eleitos que estejam impedidos de participar na reunião poderão ser substituídos pelo candidato seguinte não eleito pela mesma lista, comunicando o impedimento ao Presidente cessante do Conselho de Escola, até 72h antes da realização da reunião, cabendo a este decidir sobre a</w:t>
      </w:r>
      <w:r w:rsidR="00A07D3A">
        <w:t xml:space="preserve"> aceitação do pedido e da respe</w:t>
      </w:r>
      <w:r>
        <w:t>tiva substituição e convocar o substituto.</w:t>
      </w:r>
    </w:p>
    <w:p w:rsidR="005E29E3" w:rsidRDefault="005E29E3" w:rsidP="00D845B7">
      <w:pPr>
        <w:jc w:val="both"/>
      </w:pPr>
      <w:r>
        <w:t xml:space="preserve"> 4. A reunião só poderá ter lugar estando presentes pelo menos metade mais um, ou seja 7, dos 12 membros que já integram nesse momento o Conselho de Escola.</w:t>
      </w:r>
    </w:p>
    <w:p w:rsidR="005E29E3" w:rsidRDefault="005E29E3" w:rsidP="00D845B7">
      <w:pPr>
        <w:jc w:val="both"/>
      </w:pPr>
      <w:r>
        <w:t xml:space="preserve"> 5. Até à eleição do Presidente do Conselho de Escola as reuniões dos membros eleitos do Conselho </w:t>
      </w:r>
      <w:r w:rsidR="008C1911">
        <w:t xml:space="preserve">de Escola </w:t>
      </w:r>
      <w:r>
        <w:t xml:space="preserve">são presididas pelo </w:t>
      </w:r>
      <w:r w:rsidR="00F96778">
        <w:t>docente ou investigador de maior categoria</w:t>
      </w:r>
      <w:r>
        <w:t xml:space="preserve"> eleit</w:t>
      </w:r>
      <w:r w:rsidR="008C1911">
        <w:t>o pel</w:t>
      </w:r>
      <w:r>
        <w:t xml:space="preserve">a lista dos docentes e investigadores </w:t>
      </w:r>
      <w:r w:rsidR="008C1911">
        <w:t>mais votada</w:t>
      </w:r>
      <w:r>
        <w:t xml:space="preserve">. Em caso de empate dirigirá a reunião o </w:t>
      </w:r>
      <w:r w:rsidR="008C1911">
        <w:t>docente ou investigador eleito n</w:t>
      </w:r>
      <w:r>
        <w:t>as listas dos docentes e investigadores, que seja mais antigo e da categoria mais elevada.</w:t>
      </w:r>
    </w:p>
    <w:p w:rsidR="005E29E3" w:rsidRDefault="005E29E3" w:rsidP="00D845B7">
      <w:pPr>
        <w:jc w:val="both"/>
      </w:pPr>
    </w:p>
    <w:p w:rsidR="005E29E3" w:rsidRDefault="005E29E3" w:rsidP="005E29E3">
      <w:pPr>
        <w:jc w:val="center"/>
      </w:pPr>
      <w:r>
        <w:t>Artigo 15º</w:t>
      </w:r>
    </w:p>
    <w:p w:rsidR="005E29E3" w:rsidRDefault="005E29E3" w:rsidP="005E29E3">
      <w:pPr>
        <w:jc w:val="center"/>
      </w:pPr>
      <w:r>
        <w:t>Apresentação de Propostas para a cooptação dos membros externos</w:t>
      </w:r>
    </w:p>
    <w:p w:rsidR="005E29E3" w:rsidRDefault="005E29E3" w:rsidP="005E29E3"/>
    <w:p w:rsidR="005E29E3" w:rsidRDefault="005E29E3" w:rsidP="00D845B7">
      <w:pPr>
        <w:jc w:val="both"/>
      </w:pPr>
      <w:r>
        <w:t xml:space="preserve">1. As propostas a submeter a votação deverão conter, cada uma, o nome </w:t>
      </w:r>
      <w:r w:rsidR="001F7EBD">
        <w:t xml:space="preserve">de </w:t>
      </w:r>
      <w:r>
        <w:t xml:space="preserve">duas </w:t>
      </w:r>
      <w:r w:rsidR="00A07D3A">
        <w:t>personalidades externas e respe</w:t>
      </w:r>
      <w:r>
        <w:t>tiva fundamentação e serem subscritas por pelo menos um terço, ou seja quatro, dos membros eleitos do Conselho de Escola. Cada membro do Conselho poderá subscrever mais do que uma proposta.</w:t>
      </w:r>
    </w:p>
    <w:p w:rsidR="005E29E3" w:rsidRDefault="005E29E3" w:rsidP="00D845B7">
      <w:pPr>
        <w:jc w:val="both"/>
      </w:pPr>
      <w:r>
        <w:t>2. Os proponentes contactaram previamente as personalidades, informaram-nas dos estatutos da FFUL e obtiveram a sua concordância.</w:t>
      </w:r>
    </w:p>
    <w:p w:rsidR="005E29E3" w:rsidRDefault="001F7EBD" w:rsidP="00D845B7">
      <w:pPr>
        <w:jc w:val="both"/>
      </w:pPr>
      <w:r>
        <w:t>3. Os proponentes informam</w:t>
      </w:r>
      <w:r w:rsidR="005E29E3">
        <w:t xml:space="preserve"> o Presidente </w:t>
      </w:r>
      <w:proofErr w:type="gramStart"/>
      <w:r w:rsidR="005E29E3">
        <w:t>do CE</w:t>
      </w:r>
      <w:proofErr w:type="gramEnd"/>
      <w:r w:rsidR="005E29E3">
        <w:t xml:space="preserve"> </w:t>
      </w:r>
      <w:r>
        <w:t>interino</w:t>
      </w:r>
      <w:r w:rsidR="005E29E3">
        <w:t xml:space="preserve"> da intenção de apresentarem uma lista, para que este</w:t>
      </w:r>
      <w:r w:rsidR="00A07D3A">
        <w:t xml:space="preserve"> possa mandar executar os respe</w:t>
      </w:r>
      <w:r w:rsidR="005E29E3">
        <w:t>tivos boletins de voto.</w:t>
      </w:r>
    </w:p>
    <w:p w:rsidR="005E29E3" w:rsidRDefault="005E29E3" w:rsidP="005E29E3"/>
    <w:p w:rsidR="005E29E3" w:rsidRDefault="005E29E3" w:rsidP="005E29E3">
      <w:pPr>
        <w:jc w:val="center"/>
      </w:pPr>
      <w:r>
        <w:t>Artigo 16º</w:t>
      </w:r>
    </w:p>
    <w:p w:rsidR="005E29E3" w:rsidRDefault="005E29E3" w:rsidP="005E29E3">
      <w:pPr>
        <w:jc w:val="center"/>
      </w:pPr>
      <w:r>
        <w:t>Votação das Propostas e Resultados para cooptação de membros externos.</w:t>
      </w:r>
    </w:p>
    <w:p w:rsidR="005E29E3" w:rsidRDefault="005E29E3" w:rsidP="005E29E3"/>
    <w:p w:rsidR="005E29E3" w:rsidRDefault="001F7EBD" w:rsidP="00D845B7">
      <w:pPr>
        <w:jc w:val="both"/>
      </w:pPr>
      <w:r>
        <w:t>1</w:t>
      </w:r>
      <w:r w:rsidR="005E29E3">
        <w:t>. A proposta que recolha pelo menos sete votos, maioria absoluta dos membros do Conselho, será a vencedora.</w:t>
      </w:r>
    </w:p>
    <w:p w:rsidR="005E29E3" w:rsidRDefault="001F7EBD" w:rsidP="00D845B7">
      <w:pPr>
        <w:jc w:val="both"/>
      </w:pPr>
      <w:r>
        <w:t>2. S</w:t>
      </w:r>
      <w:r w:rsidR="005E29E3">
        <w:t>e não tiver maioria, a lista será rejeitada e terá que ser submetida nova proposta.</w:t>
      </w:r>
    </w:p>
    <w:p w:rsidR="005E29E3" w:rsidRDefault="001F7EBD" w:rsidP="00D845B7">
      <w:pPr>
        <w:jc w:val="both"/>
      </w:pPr>
      <w:r>
        <w:t>3</w:t>
      </w:r>
      <w:r w:rsidR="005E29E3">
        <w:t>. Em caso de empate proceder-se-á a nova votação.</w:t>
      </w:r>
    </w:p>
    <w:p w:rsidR="005E29E3" w:rsidRDefault="001F7EBD" w:rsidP="00D845B7">
      <w:pPr>
        <w:jc w:val="both"/>
      </w:pPr>
      <w:r>
        <w:t>4</w:t>
      </w:r>
      <w:r w:rsidR="005E29E3">
        <w:t xml:space="preserve">. Subsistindo empate, </w:t>
      </w:r>
      <w:r>
        <w:t>será marcada nova reunião, num prazo máximo de uma semana</w:t>
      </w:r>
      <w:r w:rsidR="005E29E3">
        <w:t>.</w:t>
      </w:r>
    </w:p>
    <w:p w:rsidR="005E29E3" w:rsidRDefault="005E29E3" w:rsidP="00D845B7">
      <w:pPr>
        <w:jc w:val="both"/>
      </w:pPr>
    </w:p>
    <w:p w:rsidR="005E29E3" w:rsidRDefault="005E29E3" w:rsidP="005E29E3">
      <w:pPr>
        <w:jc w:val="center"/>
      </w:pPr>
      <w:r>
        <w:t>Artigo 17º</w:t>
      </w:r>
    </w:p>
    <w:p w:rsidR="005E29E3" w:rsidRDefault="005E29E3" w:rsidP="005E29E3">
      <w:pPr>
        <w:jc w:val="center"/>
      </w:pPr>
      <w:r>
        <w:t>Eleição do Presidente do Conselho de Escola</w:t>
      </w:r>
    </w:p>
    <w:p w:rsidR="005E29E3" w:rsidRDefault="005E29E3" w:rsidP="005E29E3"/>
    <w:p w:rsidR="005E29E3" w:rsidRDefault="005E29E3" w:rsidP="00D845B7">
      <w:pPr>
        <w:jc w:val="both"/>
      </w:pPr>
      <w:r>
        <w:t>1. O Presidente do Conselho de Escola da FFUL é eleito nos termos do artigo 18º dos Estatutos da FFUL</w:t>
      </w:r>
      <w:r w:rsidR="00F96778">
        <w:t xml:space="preserve"> por maioria absoluta dos votos expressos</w:t>
      </w:r>
      <w:r>
        <w:t>.</w:t>
      </w:r>
    </w:p>
    <w:p w:rsidR="005E29E3" w:rsidRDefault="00F96778" w:rsidP="00D845B7">
      <w:pPr>
        <w:jc w:val="both"/>
      </w:pPr>
      <w:r>
        <w:t>2</w:t>
      </w:r>
      <w:r w:rsidR="005E29E3">
        <w:t>. Se necessário, será realizada uma segunda volta com os dois candidatos mais votados, sendo considerado eleito o que reunir um maior número de votos.</w:t>
      </w:r>
    </w:p>
    <w:p w:rsidR="005E29E3" w:rsidRDefault="005E29E3" w:rsidP="00D845B7">
      <w:pPr>
        <w:jc w:val="both"/>
      </w:pPr>
      <w:r>
        <w:t>4. Em caso de empate, repetir-se-á a votação.</w:t>
      </w:r>
    </w:p>
    <w:p w:rsidR="005E29E3" w:rsidRDefault="005E29E3" w:rsidP="005E29E3"/>
    <w:p w:rsidR="005E29E3" w:rsidRDefault="005E29E3" w:rsidP="005E29E3">
      <w:pPr>
        <w:jc w:val="center"/>
      </w:pPr>
      <w:r>
        <w:t>CAPÍTULO III</w:t>
      </w:r>
    </w:p>
    <w:p w:rsidR="005E29E3" w:rsidRDefault="005E29E3" w:rsidP="005E29E3">
      <w:pPr>
        <w:jc w:val="center"/>
      </w:pPr>
      <w:r>
        <w:t>Diretor</w:t>
      </w:r>
    </w:p>
    <w:p w:rsidR="005E29E3" w:rsidRDefault="005E29E3" w:rsidP="005E29E3">
      <w:pPr>
        <w:jc w:val="center"/>
      </w:pPr>
    </w:p>
    <w:p w:rsidR="005E29E3" w:rsidRDefault="005E29E3" w:rsidP="005E29E3">
      <w:pPr>
        <w:jc w:val="center"/>
      </w:pPr>
      <w:r>
        <w:t>Artigo 18.º</w:t>
      </w:r>
    </w:p>
    <w:p w:rsidR="005E29E3" w:rsidRDefault="005E29E3" w:rsidP="005E29E3">
      <w:pPr>
        <w:jc w:val="center"/>
      </w:pPr>
      <w:r>
        <w:t>Eleição</w:t>
      </w:r>
    </w:p>
    <w:p w:rsidR="005E29E3" w:rsidRDefault="005E29E3" w:rsidP="005E29E3"/>
    <w:p w:rsidR="005E29E3" w:rsidRDefault="005E29E3" w:rsidP="00D845B7">
      <w:pPr>
        <w:jc w:val="both"/>
      </w:pPr>
      <w:r>
        <w:t>1 — O Diretor é eleito pelo Conselho de Escola, segundo regras e o procedimento referidos nos números seguintes.</w:t>
      </w:r>
    </w:p>
    <w:p w:rsidR="005E29E3" w:rsidRDefault="005E29E3" w:rsidP="00D845B7">
      <w:pPr>
        <w:jc w:val="both"/>
      </w:pPr>
      <w:r>
        <w:t>2 — A eleição do Diretor deve ocorrer durante o mês anterior ao termo do mandato do Diretor cessante ou, em caso de vagatura, dentro do prazo máximo de três meses após a declaração de vagatura do cargo.</w:t>
      </w:r>
    </w:p>
    <w:p w:rsidR="005E29E3" w:rsidRDefault="005E29E3" w:rsidP="00D845B7">
      <w:pPr>
        <w:jc w:val="both"/>
      </w:pPr>
      <w:r>
        <w:t>3 -O procedimento de eleição do Diretor é organizado pelo Conselho de Escola e tem o seu início com o anúncio público da abertura do prazo</w:t>
      </w:r>
      <w:r w:rsidR="008A4788">
        <w:t xml:space="preserve"> </w:t>
      </w:r>
      <w:r>
        <w:t>para apresentação de candidaturas.</w:t>
      </w:r>
    </w:p>
    <w:p w:rsidR="005E29E3" w:rsidRDefault="005E29E3" w:rsidP="00D845B7">
      <w:pPr>
        <w:jc w:val="both"/>
      </w:pPr>
      <w:r>
        <w:t>4 -O procedimento de eleição envolve necessariamente a audição</w:t>
      </w:r>
      <w:r w:rsidR="001F56E1">
        <w:t xml:space="preserve"> </w:t>
      </w:r>
      <w:r>
        <w:t>pública dos candidatos e a discussão dos programas de ação apresentados, que deverão ter em conta o plano estratégico da FFUL.</w:t>
      </w:r>
    </w:p>
    <w:p w:rsidR="005E29E3" w:rsidRDefault="005E29E3" w:rsidP="00D845B7">
      <w:pPr>
        <w:jc w:val="both"/>
      </w:pPr>
      <w:r>
        <w:t>5 -Considera-se eleito Diretor o candidato que obtiver a maioria absoluta dos votos.</w:t>
      </w:r>
    </w:p>
    <w:p w:rsidR="005E29E3" w:rsidRDefault="005E29E3" w:rsidP="00D845B7">
      <w:pPr>
        <w:jc w:val="both"/>
      </w:pPr>
      <w:r>
        <w:t>6 -Se nenhum candidato obtiver mais de metade dos votos válidos, proceder-se-á a uma segunda votação à qual apenas poderão concorrer os dois candidatos mais votados que não hajam retirado as suas candidaturas.</w:t>
      </w:r>
    </w:p>
    <w:p w:rsidR="005E29E3" w:rsidRDefault="005E29E3" w:rsidP="00D845B7">
      <w:pPr>
        <w:jc w:val="both"/>
      </w:pPr>
      <w:r>
        <w:t>7 -Se não houver candidatos ou em caso de não ter sido atingida a maioria requerida de harmonia com o disposto nos números anteriores, o Conselho de Escola abre um novo prazo para apresentação de</w:t>
      </w:r>
      <w:r w:rsidR="008A4788">
        <w:t xml:space="preserve"> </w:t>
      </w:r>
      <w:r>
        <w:t>candidaturas, no prazo máximo de trinta dias.</w:t>
      </w:r>
    </w:p>
    <w:p w:rsidR="005E29E3" w:rsidRDefault="005E29E3" w:rsidP="005E29E3"/>
    <w:p w:rsidR="005E29E3" w:rsidRDefault="005E29E3" w:rsidP="005E29E3">
      <w:pPr>
        <w:jc w:val="center"/>
      </w:pPr>
      <w:r>
        <w:t>CAPÍTULO IV</w:t>
      </w:r>
    </w:p>
    <w:p w:rsidR="005E29E3" w:rsidRDefault="005E29E3" w:rsidP="005E29E3">
      <w:pPr>
        <w:jc w:val="center"/>
      </w:pPr>
      <w:r>
        <w:t>Conselho Científico</w:t>
      </w:r>
    </w:p>
    <w:p w:rsidR="005E29E3" w:rsidRDefault="005E29E3" w:rsidP="005E29E3">
      <w:pPr>
        <w:jc w:val="center"/>
      </w:pPr>
    </w:p>
    <w:p w:rsidR="005E29E3" w:rsidRDefault="005E29E3" w:rsidP="005E29E3">
      <w:pPr>
        <w:jc w:val="center"/>
      </w:pPr>
      <w:r>
        <w:t>Artigo 19.º</w:t>
      </w:r>
    </w:p>
    <w:p w:rsidR="005E29E3" w:rsidRDefault="005E29E3" w:rsidP="005E29E3">
      <w:pPr>
        <w:jc w:val="center"/>
      </w:pPr>
      <w:r>
        <w:t>Eleição</w:t>
      </w:r>
    </w:p>
    <w:p w:rsidR="005E29E3" w:rsidRDefault="005E29E3" w:rsidP="00D845B7">
      <w:pPr>
        <w:jc w:val="both"/>
      </w:pPr>
    </w:p>
    <w:p w:rsidR="005E29E3" w:rsidRDefault="005E29E3" w:rsidP="00D845B7">
      <w:pPr>
        <w:jc w:val="both"/>
      </w:pPr>
      <w:r>
        <w:t xml:space="preserve">1 — Os membros do Conselho Científico a que se refere a alínea a) do n.º 1 do artigo 31.º dos Estatutos são eleitos pelo conjunto dos docentes e investigadores doutorados em regime de tempo integral, com contrato de duração não inferior a um ano, que integrem a Escola à data definida no </w:t>
      </w:r>
      <w:proofErr w:type="spellStart"/>
      <w:r>
        <w:t>calendário</w:t>
      </w:r>
      <w:proofErr w:type="spellEnd"/>
      <w:r>
        <w:t xml:space="preserve"> eleitoral. </w:t>
      </w:r>
    </w:p>
    <w:p w:rsidR="005E29E3" w:rsidRDefault="005E29E3" w:rsidP="00D845B7">
      <w:pPr>
        <w:jc w:val="both"/>
      </w:pPr>
      <w:r>
        <w:t xml:space="preserve">2 — Os membros a que se refere a alínea b) do n.º 1 do artigo 31.º dos Estatutos são eleitos, pelo conjunto das Unidades de Investigação reconhecidas e avaliadas positivamente nos termos da lei, constituindo colégio eleitoral a totalidade dos doutorados incluídos nas mesmas unidades e através de votação de listas de candidatos, utilizando o método proporcional de </w:t>
      </w:r>
      <w:proofErr w:type="spellStart"/>
      <w:r>
        <w:t>Hondt</w:t>
      </w:r>
      <w:proofErr w:type="spellEnd"/>
      <w:r>
        <w:t xml:space="preserve"> para o apuramento dos três eleitos. </w:t>
      </w:r>
    </w:p>
    <w:p w:rsidR="005E29E3" w:rsidRDefault="005E29E3" w:rsidP="00D845B7">
      <w:pPr>
        <w:jc w:val="both"/>
      </w:pPr>
      <w:r>
        <w:t xml:space="preserve">3 — As eleições </w:t>
      </w:r>
      <w:r w:rsidR="00F96778">
        <w:t xml:space="preserve">dos representantes </w:t>
      </w:r>
      <w:r>
        <w:t xml:space="preserve">das Unidades de Investigação </w:t>
      </w:r>
      <w:r w:rsidR="00F96778">
        <w:t xml:space="preserve">no Conselho Científico </w:t>
      </w:r>
      <w:r>
        <w:t>realizam-se simultaneamente com as eleições para o Conselho Científico, sendo convocadas pelo Diretor.</w:t>
      </w:r>
    </w:p>
    <w:p w:rsidR="005E29E3" w:rsidRDefault="005E29E3" w:rsidP="005E29E3"/>
    <w:p w:rsidR="005E29E3" w:rsidRDefault="005E29E3" w:rsidP="005E29E3">
      <w:pPr>
        <w:jc w:val="center"/>
      </w:pPr>
      <w:r>
        <w:t>Artigo 20.º</w:t>
      </w:r>
    </w:p>
    <w:p w:rsidR="005E29E3" w:rsidRDefault="005E29E3" w:rsidP="005E29E3">
      <w:pPr>
        <w:jc w:val="center"/>
      </w:pPr>
      <w:r>
        <w:t>Listas candidatas</w:t>
      </w:r>
    </w:p>
    <w:p w:rsidR="005E29E3" w:rsidRDefault="005E29E3" w:rsidP="005E29E3"/>
    <w:p w:rsidR="005E29E3" w:rsidRDefault="005E29E3" w:rsidP="005E29E3">
      <w:r>
        <w:t>Para além do estabelecido no art.º 8º, as listas deverão ainda respeitar as seguintes condições:</w:t>
      </w:r>
    </w:p>
    <w:p w:rsidR="005E29E3" w:rsidRDefault="005E29E3" w:rsidP="005E29E3"/>
    <w:p w:rsidR="005E29E3" w:rsidRDefault="00A07D3A" w:rsidP="005E29E3">
      <w:r>
        <w:lastRenderedPageBreak/>
        <w:t>Lista com 12 candidatos efe</w:t>
      </w:r>
      <w:r w:rsidR="005E29E3">
        <w:t xml:space="preserve">tivos, e um </w:t>
      </w:r>
      <w:r w:rsidR="005C29B1">
        <w:t>número</w:t>
      </w:r>
      <w:r w:rsidR="005E29E3">
        <w:t xml:space="preserve"> </w:t>
      </w:r>
      <w:r w:rsidR="005C29B1">
        <w:t>mínimo</w:t>
      </w:r>
      <w:r w:rsidR="005E29E3">
        <w:t xml:space="preserve"> de 10% dos subscritores membros do caderno eleitoral.</w:t>
      </w:r>
    </w:p>
    <w:p w:rsidR="005E29E3" w:rsidRDefault="005E29E3" w:rsidP="005E29E3"/>
    <w:p w:rsidR="005E29E3" w:rsidRDefault="005E29E3" w:rsidP="005E29E3">
      <w:pPr>
        <w:jc w:val="center"/>
      </w:pPr>
      <w:r>
        <w:t>CAPÍTULO V</w:t>
      </w:r>
    </w:p>
    <w:p w:rsidR="005E29E3" w:rsidRDefault="005E29E3" w:rsidP="005E29E3">
      <w:pPr>
        <w:jc w:val="center"/>
      </w:pPr>
      <w:r>
        <w:t>Conselho Pedagógico</w:t>
      </w:r>
    </w:p>
    <w:p w:rsidR="005E29E3" w:rsidRDefault="005E29E3" w:rsidP="005E29E3">
      <w:pPr>
        <w:jc w:val="center"/>
      </w:pPr>
    </w:p>
    <w:p w:rsidR="005E29E3" w:rsidRDefault="005E29E3" w:rsidP="005E29E3">
      <w:pPr>
        <w:jc w:val="center"/>
      </w:pPr>
      <w:r>
        <w:t>Artigo 21.º</w:t>
      </w:r>
    </w:p>
    <w:p w:rsidR="005E29E3" w:rsidRDefault="005E29E3" w:rsidP="005E29E3">
      <w:pPr>
        <w:jc w:val="center"/>
      </w:pPr>
      <w:r>
        <w:t>Corpos Eleitorais</w:t>
      </w:r>
    </w:p>
    <w:p w:rsidR="005E29E3" w:rsidRDefault="005E29E3" w:rsidP="005E29E3"/>
    <w:p w:rsidR="005E29E3" w:rsidRDefault="005E29E3" w:rsidP="00D845B7">
      <w:pPr>
        <w:jc w:val="both"/>
      </w:pPr>
      <w:r>
        <w:t xml:space="preserve">1. O corpo eleitoral para os representantes dos docentes é </w:t>
      </w:r>
      <w:r w:rsidR="005C29B1">
        <w:t>constituído</w:t>
      </w:r>
      <w:r>
        <w:t xml:space="preserve"> por todos os docentes que integrem a Escola à data definida no </w:t>
      </w:r>
      <w:proofErr w:type="spellStart"/>
      <w:r>
        <w:t>Calendário</w:t>
      </w:r>
      <w:proofErr w:type="spellEnd"/>
      <w:r>
        <w:t xml:space="preserve"> Eleitoral. </w:t>
      </w:r>
    </w:p>
    <w:p w:rsidR="005E29E3" w:rsidRDefault="005E29E3" w:rsidP="00D845B7">
      <w:pPr>
        <w:jc w:val="both"/>
      </w:pPr>
      <w:r>
        <w:t xml:space="preserve">2. O corpo eleitoral para os representantes dos estudantes é </w:t>
      </w:r>
      <w:proofErr w:type="spellStart"/>
      <w:r>
        <w:t>constituído</w:t>
      </w:r>
      <w:proofErr w:type="spellEnd"/>
      <w:r>
        <w:t xml:space="preserve"> por todos os estudantes, de qualquer ciclo de estudos conferente de grau, que estejam inscritos na Escola à data definida no </w:t>
      </w:r>
      <w:proofErr w:type="spellStart"/>
      <w:r>
        <w:t>Calendário</w:t>
      </w:r>
      <w:proofErr w:type="spellEnd"/>
      <w:r>
        <w:t xml:space="preserve"> Eleitoral. </w:t>
      </w:r>
    </w:p>
    <w:p w:rsidR="005E29E3" w:rsidRDefault="005E29E3" w:rsidP="005E29E3"/>
    <w:p w:rsidR="005E29E3" w:rsidRDefault="005E29E3" w:rsidP="005E29E3">
      <w:pPr>
        <w:jc w:val="center"/>
      </w:pPr>
      <w:r>
        <w:t>Artigo 22.º</w:t>
      </w:r>
    </w:p>
    <w:p w:rsidR="005E29E3" w:rsidRDefault="005E29E3" w:rsidP="005E29E3">
      <w:pPr>
        <w:jc w:val="center"/>
      </w:pPr>
      <w:r>
        <w:t>Listas Candidatas</w:t>
      </w:r>
    </w:p>
    <w:p w:rsidR="005E29E3" w:rsidRDefault="005E29E3" w:rsidP="005E29E3"/>
    <w:p w:rsidR="005E29E3" w:rsidRDefault="005E29E3" w:rsidP="00D845B7">
      <w:pPr>
        <w:jc w:val="both"/>
      </w:pPr>
      <w:r>
        <w:t xml:space="preserve">Para </w:t>
      </w:r>
      <w:proofErr w:type="spellStart"/>
      <w:proofErr w:type="gramStart"/>
      <w:r>
        <w:t>alé</w:t>
      </w:r>
      <w:proofErr w:type="gramEnd"/>
      <w:r>
        <w:t>m</w:t>
      </w:r>
      <w:proofErr w:type="spellEnd"/>
      <w:r>
        <w:t xml:space="preserve"> do estabelecido no a</w:t>
      </w:r>
      <w:r w:rsidR="005C29B1">
        <w:t>rtigo 8º</w:t>
      </w:r>
      <w:r>
        <w:t xml:space="preserve">, as listas </w:t>
      </w:r>
      <w:proofErr w:type="spellStart"/>
      <w:r>
        <w:t>deverão</w:t>
      </w:r>
      <w:proofErr w:type="spellEnd"/>
      <w:r>
        <w:t xml:space="preserve"> ainda respeitar as seguintes </w:t>
      </w:r>
      <w:proofErr w:type="spellStart"/>
      <w:r>
        <w:t>condições</w:t>
      </w:r>
      <w:proofErr w:type="spellEnd"/>
      <w:r>
        <w:t xml:space="preserve">: </w:t>
      </w:r>
    </w:p>
    <w:p w:rsidR="005E29E3" w:rsidRDefault="005E29E3" w:rsidP="00D845B7">
      <w:pPr>
        <w:jc w:val="both"/>
      </w:pPr>
      <w:r>
        <w:t xml:space="preserve">a) Em </w:t>
      </w:r>
      <w:proofErr w:type="spellStart"/>
      <w:r>
        <w:t>relação</w:t>
      </w:r>
      <w:proofErr w:type="spellEnd"/>
      <w:r>
        <w:t xml:space="preserve"> ao</w:t>
      </w:r>
      <w:r w:rsidR="005C29B1">
        <w:t>s representantes dos docentes: l</w:t>
      </w:r>
      <w:r w:rsidR="00A07D3A">
        <w:t>ista com 3 candidatos efe</w:t>
      </w:r>
      <w:r>
        <w:t xml:space="preserve">tivos e o mesmo </w:t>
      </w:r>
      <w:proofErr w:type="spellStart"/>
      <w:proofErr w:type="gramStart"/>
      <w:r>
        <w:t>númer</w:t>
      </w:r>
      <w:proofErr w:type="gramEnd"/>
      <w:r>
        <w:t>o</w:t>
      </w:r>
      <w:proofErr w:type="spellEnd"/>
      <w:r>
        <w:t xml:space="preserve"> de candidatos suplentes, e um </w:t>
      </w:r>
      <w:proofErr w:type="spellStart"/>
      <w:r>
        <w:t>número</w:t>
      </w:r>
      <w:proofErr w:type="spellEnd"/>
      <w:r>
        <w:t xml:space="preserve"> </w:t>
      </w:r>
      <w:proofErr w:type="spellStart"/>
      <w:r>
        <w:t>mínimo</w:t>
      </w:r>
      <w:proofErr w:type="spellEnd"/>
      <w:r>
        <w:t xml:space="preserve"> d</w:t>
      </w:r>
      <w:r w:rsidR="00A07D3A">
        <w:t>e 10% dos subscritores do respe</w:t>
      </w:r>
      <w:r>
        <w:t xml:space="preserve">tivo corpo eleitoral; </w:t>
      </w:r>
    </w:p>
    <w:p w:rsidR="005E29E3" w:rsidRDefault="005E29E3" w:rsidP="00D845B7">
      <w:pPr>
        <w:jc w:val="both"/>
      </w:pPr>
      <w:r>
        <w:t xml:space="preserve">b) Em </w:t>
      </w:r>
      <w:proofErr w:type="spellStart"/>
      <w:r>
        <w:t>relação</w:t>
      </w:r>
      <w:proofErr w:type="spellEnd"/>
      <w:r>
        <w:t xml:space="preserve"> aos </w:t>
      </w:r>
      <w:r w:rsidR="005C29B1">
        <w:t>representantes dos estudantes: l</w:t>
      </w:r>
      <w:r w:rsidR="00A07D3A">
        <w:t>ista com 3 candidatos efe</w:t>
      </w:r>
      <w:r>
        <w:t xml:space="preserve">tivos e o mesmo </w:t>
      </w:r>
      <w:proofErr w:type="spellStart"/>
      <w:proofErr w:type="gramStart"/>
      <w:r>
        <w:t>númer</w:t>
      </w:r>
      <w:proofErr w:type="gramEnd"/>
      <w:r>
        <w:t>o</w:t>
      </w:r>
      <w:proofErr w:type="spellEnd"/>
      <w:r>
        <w:t xml:space="preserve"> de candidatos suplentes, e um </w:t>
      </w:r>
      <w:proofErr w:type="spellStart"/>
      <w:r>
        <w:t>mínimo</w:t>
      </w:r>
      <w:proofErr w:type="spellEnd"/>
      <w:r w:rsidR="00A07D3A">
        <w:t xml:space="preserve"> de 5% de subscritores do respe</w:t>
      </w:r>
      <w:r>
        <w:t>tivo corpo eleitoral.</w:t>
      </w:r>
    </w:p>
    <w:p w:rsidR="005E29E3" w:rsidRDefault="005E29E3" w:rsidP="00D845B7">
      <w:pPr>
        <w:jc w:val="both"/>
      </w:pPr>
    </w:p>
    <w:p w:rsidR="005E29E3" w:rsidRDefault="005E29E3" w:rsidP="005E29E3">
      <w:pPr>
        <w:jc w:val="center"/>
      </w:pPr>
      <w:r>
        <w:t>Artigo 23º</w:t>
      </w:r>
    </w:p>
    <w:p w:rsidR="005E29E3" w:rsidRDefault="005E29E3" w:rsidP="005E29E3">
      <w:pPr>
        <w:jc w:val="center"/>
      </w:pPr>
      <w:r>
        <w:t xml:space="preserve">Reunião para Eleição do Presidente </w:t>
      </w:r>
      <w:proofErr w:type="gramStart"/>
      <w:r>
        <w:t>do CP</w:t>
      </w:r>
      <w:proofErr w:type="gramEnd"/>
    </w:p>
    <w:p w:rsidR="005E29E3" w:rsidRDefault="005E29E3" w:rsidP="005E29E3"/>
    <w:p w:rsidR="005E29E3" w:rsidRDefault="005E29E3" w:rsidP="00D845B7">
      <w:pPr>
        <w:jc w:val="both"/>
      </w:pPr>
      <w:r>
        <w:t xml:space="preserve">1. O Presidente cessante do Conselho Pedagógico convocará os membros eleitos para uma reunião que deverá ter lugar até cinco dias úteis após </w:t>
      </w:r>
      <w:r w:rsidR="00F96778">
        <w:t>a tomada de posse</w:t>
      </w:r>
      <w:r>
        <w:t>, exclusivamente para a eleição do novo Presidente.</w:t>
      </w:r>
    </w:p>
    <w:p w:rsidR="005E29E3" w:rsidRDefault="005E29E3" w:rsidP="00D845B7">
      <w:pPr>
        <w:jc w:val="both"/>
      </w:pPr>
      <w:r>
        <w:t>2. A convocatória para a reunião referida no ponto anterior deve ser enviada com um mínimo de quatro dias úteis de antecedência.</w:t>
      </w:r>
    </w:p>
    <w:p w:rsidR="005E29E3" w:rsidRDefault="005E29E3" w:rsidP="00D845B7">
      <w:pPr>
        <w:jc w:val="both"/>
      </w:pPr>
      <w:r>
        <w:t xml:space="preserve">3. A reunião será presidida pelo </w:t>
      </w:r>
      <w:r w:rsidR="00F96778">
        <w:t>Docente de maior categoria da lista de docentes mais votada</w:t>
      </w:r>
      <w:r>
        <w:t>.</w:t>
      </w:r>
    </w:p>
    <w:p w:rsidR="005E29E3" w:rsidRDefault="005E29E3" w:rsidP="005E29E3"/>
    <w:p w:rsidR="005E29E3" w:rsidRDefault="005E29E3" w:rsidP="005E29E3">
      <w:pPr>
        <w:jc w:val="center"/>
      </w:pPr>
      <w:r>
        <w:t>CAPÍTULO VI</w:t>
      </w:r>
    </w:p>
    <w:p w:rsidR="005E29E3" w:rsidRDefault="005E29E3" w:rsidP="005E29E3">
      <w:pPr>
        <w:jc w:val="center"/>
      </w:pPr>
      <w:r>
        <w:t xml:space="preserve">Disposições </w:t>
      </w:r>
      <w:proofErr w:type="gramStart"/>
      <w:r>
        <w:t>finais</w:t>
      </w:r>
      <w:proofErr w:type="gramEnd"/>
    </w:p>
    <w:p w:rsidR="005E29E3" w:rsidRDefault="005E29E3" w:rsidP="005E29E3">
      <w:pPr>
        <w:jc w:val="center"/>
      </w:pPr>
    </w:p>
    <w:p w:rsidR="005E29E3" w:rsidRDefault="005E29E3" w:rsidP="005E29E3">
      <w:pPr>
        <w:jc w:val="center"/>
      </w:pPr>
      <w:r>
        <w:t>Artigo 21.º</w:t>
      </w:r>
    </w:p>
    <w:p w:rsidR="005E29E3" w:rsidRDefault="005E29E3" w:rsidP="005E29E3">
      <w:pPr>
        <w:jc w:val="center"/>
      </w:pPr>
      <w:r>
        <w:t>Revisão</w:t>
      </w:r>
    </w:p>
    <w:p w:rsidR="005E29E3" w:rsidRDefault="005E29E3" w:rsidP="005E29E3"/>
    <w:p w:rsidR="005E29E3" w:rsidRDefault="005E29E3" w:rsidP="00D845B7">
      <w:pPr>
        <w:jc w:val="both"/>
      </w:pPr>
      <w:r>
        <w:t>1 — O presente Regulamento Eleitoral pode ser revisto</w:t>
      </w:r>
      <w:r w:rsidR="00912EB6">
        <w:t xml:space="preserve"> pelo Conselho de Escola</w:t>
      </w:r>
      <w:r>
        <w:t>:</w:t>
      </w:r>
    </w:p>
    <w:p w:rsidR="005E29E3" w:rsidRDefault="005E29E3" w:rsidP="00D845B7">
      <w:pPr>
        <w:jc w:val="both"/>
      </w:pPr>
      <w:r>
        <w:t>a) Dois anos após a data da sua publicação ou da última revisão, por maioria absoluta dos membros do Conselho d</w:t>
      </w:r>
      <w:r w:rsidR="00912EB6">
        <w:t xml:space="preserve">e Escola </w:t>
      </w:r>
      <w:r>
        <w:t>em exercício efetivo de funções;</w:t>
      </w:r>
    </w:p>
    <w:p w:rsidR="005E29E3" w:rsidRDefault="005E29E3" w:rsidP="00D845B7">
      <w:pPr>
        <w:jc w:val="both"/>
      </w:pPr>
      <w:r>
        <w:lastRenderedPageBreak/>
        <w:t>b) Em qualquer momento, por deliberação de dois terços dos membros do Conselho de Escola em exercício efetivo de funções.</w:t>
      </w:r>
    </w:p>
    <w:p w:rsidR="005E29E3" w:rsidRDefault="005E29E3" w:rsidP="00D845B7">
      <w:pPr>
        <w:jc w:val="both"/>
      </w:pPr>
      <w:r>
        <w:t>2 — Podem propor alterações ao Regulamento Eleitoral:</w:t>
      </w:r>
    </w:p>
    <w:p w:rsidR="005E29E3" w:rsidRDefault="005E29E3" w:rsidP="00D845B7">
      <w:pPr>
        <w:jc w:val="both"/>
      </w:pPr>
      <w:r>
        <w:t>a) O Diretor;</w:t>
      </w:r>
    </w:p>
    <w:p w:rsidR="005E29E3" w:rsidRDefault="005E29E3" w:rsidP="00D845B7">
      <w:pPr>
        <w:jc w:val="both"/>
      </w:pPr>
      <w:r>
        <w:t>b) Qualqu</w:t>
      </w:r>
      <w:r w:rsidR="008C1911">
        <w:t>er membro do Conselho de Escola;</w:t>
      </w:r>
    </w:p>
    <w:p w:rsidR="008C1911" w:rsidRDefault="008C1911" w:rsidP="00D845B7">
      <w:pPr>
        <w:jc w:val="both"/>
      </w:pPr>
      <w:r>
        <w:t xml:space="preserve">c) 15% </w:t>
      </w:r>
      <w:proofErr w:type="gramStart"/>
      <w:r>
        <w:t>dos</w:t>
      </w:r>
      <w:proofErr w:type="gramEnd"/>
      <w:r>
        <w:t xml:space="preserve"> membros de cada corpo eleitoral;</w:t>
      </w:r>
    </w:p>
    <w:p w:rsidR="005E29E3" w:rsidRDefault="005E29E3" w:rsidP="00D845B7">
      <w:pPr>
        <w:jc w:val="both"/>
      </w:pPr>
      <w:r>
        <w:t>3 — Os projetos são submetidos a discussão pública pelo prazo de 20 dias.</w:t>
      </w:r>
    </w:p>
    <w:p w:rsidR="005E29E3" w:rsidRDefault="005E29E3" w:rsidP="00D845B7">
      <w:pPr>
        <w:jc w:val="both"/>
      </w:pPr>
    </w:p>
    <w:p w:rsidR="006A4263" w:rsidRDefault="00631677" w:rsidP="00D845B7">
      <w:pPr>
        <w:jc w:val="both"/>
      </w:pPr>
    </w:p>
    <w:sectPr w:rsidR="006A4263" w:rsidSect="002B4ADF">
      <w:headerReference w:type="default" r:id="rId7"/>
      <w:footerReference w:type="default" r:id="rId8"/>
      <w:pgSz w:w="11900" w:h="16840"/>
      <w:pgMar w:top="1440" w:right="1440" w:bottom="1440" w:left="1440" w:header="708" w:footer="708" w:gutter="0"/>
      <w:pgNumType w:start="3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1677" w:rsidRDefault="00631677" w:rsidP="002460B7">
      <w:r>
        <w:separator/>
      </w:r>
    </w:p>
  </w:endnote>
  <w:endnote w:type="continuationSeparator" w:id="0">
    <w:p w:rsidR="00631677" w:rsidRDefault="00631677" w:rsidP="002460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11520177"/>
      <w:docPartObj>
        <w:docPartGallery w:val="Page Numbers (Bottom of Page)"/>
        <w:docPartUnique/>
      </w:docPartObj>
    </w:sdtPr>
    <w:sdtContent>
      <w:p w:rsidR="002B4ADF" w:rsidRDefault="002B4ADF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50EB9">
          <w:rPr>
            <w:noProof/>
          </w:rPr>
          <w:t>32</w:t>
        </w:r>
        <w:r>
          <w:fldChar w:fldCharType="end"/>
        </w:r>
      </w:p>
    </w:sdtContent>
  </w:sdt>
  <w:p w:rsidR="002B4ADF" w:rsidRDefault="002B4ADF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1677" w:rsidRDefault="00631677" w:rsidP="002460B7">
      <w:r>
        <w:separator/>
      </w:r>
    </w:p>
  </w:footnote>
  <w:footnote w:type="continuationSeparator" w:id="0">
    <w:p w:rsidR="00631677" w:rsidRDefault="00631677" w:rsidP="002460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60B7" w:rsidRDefault="00B50EB9" w:rsidP="002460B7">
    <w:pPr>
      <w:pStyle w:val="Cabealho"/>
      <w:jc w:val="right"/>
    </w:pPr>
    <w:r>
      <w:t>Anexo 3</w:t>
    </w:r>
    <w:r w:rsidR="002460B7">
      <w:t xml:space="preserve"> – </w:t>
    </w:r>
    <w:proofErr w:type="spellStart"/>
    <w:r w:rsidR="002460B7">
      <w:t>Acta</w:t>
    </w:r>
    <w:proofErr w:type="spellEnd"/>
    <w:r w:rsidR="002460B7">
      <w:t xml:space="preserve"> </w:t>
    </w:r>
    <w:r>
      <w:t>nº2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7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9E3"/>
    <w:rsid w:val="00003141"/>
    <w:rsid w:val="00070B0D"/>
    <w:rsid w:val="000B57DA"/>
    <w:rsid w:val="000F3279"/>
    <w:rsid w:val="000F5D78"/>
    <w:rsid w:val="001233F3"/>
    <w:rsid w:val="001D557E"/>
    <w:rsid w:val="001F56E1"/>
    <w:rsid w:val="001F7EBD"/>
    <w:rsid w:val="002460B7"/>
    <w:rsid w:val="002860EA"/>
    <w:rsid w:val="002B4ADF"/>
    <w:rsid w:val="003C53FD"/>
    <w:rsid w:val="003E2A65"/>
    <w:rsid w:val="003F0159"/>
    <w:rsid w:val="00402C09"/>
    <w:rsid w:val="00403F16"/>
    <w:rsid w:val="0042000A"/>
    <w:rsid w:val="004C3BBA"/>
    <w:rsid w:val="004D2A2E"/>
    <w:rsid w:val="00515716"/>
    <w:rsid w:val="005316C6"/>
    <w:rsid w:val="005C29B1"/>
    <w:rsid w:val="005E29E3"/>
    <w:rsid w:val="00631677"/>
    <w:rsid w:val="00647016"/>
    <w:rsid w:val="006679F5"/>
    <w:rsid w:val="006A58AB"/>
    <w:rsid w:val="00844DEA"/>
    <w:rsid w:val="0085007F"/>
    <w:rsid w:val="008A4788"/>
    <w:rsid w:val="008C1911"/>
    <w:rsid w:val="00912EB6"/>
    <w:rsid w:val="009341BF"/>
    <w:rsid w:val="009511BA"/>
    <w:rsid w:val="00961C7F"/>
    <w:rsid w:val="00982902"/>
    <w:rsid w:val="009A4E93"/>
    <w:rsid w:val="009A724D"/>
    <w:rsid w:val="009E10D1"/>
    <w:rsid w:val="009E301B"/>
    <w:rsid w:val="009F050C"/>
    <w:rsid w:val="00A07D3A"/>
    <w:rsid w:val="00A34CF3"/>
    <w:rsid w:val="00B50EB9"/>
    <w:rsid w:val="00BA48C1"/>
    <w:rsid w:val="00BF314B"/>
    <w:rsid w:val="00BF6461"/>
    <w:rsid w:val="00C21A00"/>
    <w:rsid w:val="00C239A7"/>
    <w:rsid w:val="00C277BB"/>
    <w:rsid w:val="00C40929"/>
    <w:rsid w:val="00C41441"/>
    <w:rsid w:val="00C43D02"/>
    <w:rsid w:val="00C47ED7"/>
    <w:rsid w:val="00C62B2D"/>
    <w:rsid w:val="00C9022F"/>
    <w:rsid w:val="00CF18BE"/>
    <w:rsid w:val="00CF5137"/>
    <w:rsid w:val="00D2705B"/>
    <w:rsid w:val="00D40B96"/>
    <w:rsid w:val="00D845B7"/>
    <w:rsid w:val="00DA717F"/>
    <w:rsid w:val="00DD0C3D"/>
    <w:rsid w:val="00DE3D55"/>
    <w:rsid w:val="00E207B2"/>
    <w:rsid w:val="00EB36C9"/>
    <w:rsid w:val="00F260F3"/>
    <w:rsid w:val="00F47745"/>
    <w:rsid w:val="00F96778"/>
    <w:rsid w:val="00F96820"/>
    <w:rsid w:val="00FB1B3C"/>
    <w:rsid w:val="00FE0315"/>
    <w:rsid w:val="00FF1F62"/>
    <w:rsid w:val="00FF3D9D"/>
    <w:rsid w:val="00FF5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460B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460B7"/>
    <w:rPr>
      <w:lang w:val="pt-PT"/>
    </w:rPr>
  </w:style>
  <w:style w:type="paragraph" w:styleId="Rodap">
    <w:name w:val="footer"/>
    <w:basedOn w:val="Normal"/>
    <w:link w:val="RodapCarcter"/>
    <w:uiPriority w:val="99"/>
    <w:unhideWhenUsed/>
    <w:rsid w:val="002460B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460B7"/>
    <w:rPr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031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3141"/>
    <w:rPr>
      <w:rFonts w:ascii="Tahoma" w:hAnsi="Tahoma" w:cs="Tahoma"/>
      <w:sz w:val="16"/>
      <w:szCs w:val="16"/>
      <w:lang w:val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2460B7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2460B7"/>
    <w:rPr>
      <w:lang w:val="pt-PT"/>
    </w:rPr>
  </w:style>
  <w:style w:type="paragraph" w:styleId="Rodap">
    <w:name w:val="footer"/>
    <w:basedOn w:val="Normal"/>
    <w:link w:val="RodapCarcter"/>
    <w:uiPriority w:val="99"/>
    <w:unhideWhenUsed/>
    <w:rsid w:val="002460B7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2460B7"/>
    <w:rPr>
      <w:lang w:val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003141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003141"/>
    <w:rPr>
      <w:rFonts w:ascii="Tahoma" w:hAnsi="Tahoma" w:cs="Tahoma"/>
      <w:sz w:val="16"/>
      <w:szCs w:val="16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3475</Words>
  <Characters>18771</Characters>
  <Application>Microsoft Office Word</Application>
  <DocSecurity>0</DocSecurity>
  <Lines>156</Lines>
  <Paragraphs>44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Moita, Alfredo</cp:lastModifiedBy>
  <cp:revision>2</cp:revision>
  <cp:lastPrinted>2018-09-27T15:56:00Z</cp:lastPrinted>
  <dcterms:created xsi:type="dcterms:W3CDTF">2018-09-27T16:22:00Z</dcterms:created>
  <dcterms:modified xsi:type="dcterms:W3CDTF">2018-09-27T16:22:00Z</dcterms:modified>
</cp:coreProperties>
</file>